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138"/>
      </w:tblGrid>
      <w:tr w:rsidR="005000A0" w:rsidRPr="004C153D" w:rsidTr="005000A0">
        <w:trPr>
          <w:trHeight w:val="425"/>
          <w:jc w:val="right"/>
        </w:trPr>
        <w:tc>
          <w:tcPr>
            <w:tcW w:w="5138" w:type="dxa"/>
          </w:tcPr>
          <w:p w:rsidR="005000A0" w:rsidRPr="004C153D" w:rsidRDefault="005000A0" w:rsidP="00B40049">
            <w:pPr>
              <w:ind w:left="68"/>
              <w:rPr>
                <w:sz w:val="24"/>
                <w:szCs w:val="24"/>
              </w:rPr>
            </w:pPr>
            <w:proofErr w:type="spellStart"/>
            <w:r w:rsidRPr="00CB68F2">
              <w:t>Приложение</w:t>
            </w:r>
            <w:r w:rsidR="001360EA">
              <w:t>№</w:t>
            </w:r>
            <w:proofErr w:type="spellEnd"/>
            <w:r w:rsidR="001360EA">
              <w:t xml:space="preserve"> 2</w:t>
            </w:r>
          </w:p>
        </w:tc>
      </w:tr>
      <w:tr w:rsidR="005000A0" w:rsidRPr="00CB68F2" w:rsidTr="00404A57">
        <w:trPr>
          <w:jc w:val="right"/>
        </w:trPr>
        <w:tc>
          <w:tcPr>
            <w:tcW w:w="5138" w:type="dxa"/>
          </w:tcPr>
          <w:p w:rsidR="005000A0" w:rsidRPr="00CB68F2" w:rsidRDefault="005000A0" w:rsidP="00C95009">
            <w:pPr>
              <w:rPr>
                <w:i/>
              </w:rPr>
            </w:pPr>
            <w:r>
              <w:t xml:space="preserve">к </w:t>
            </w:r>
            <w:r w:rsidR="00B40049">
              <w:t>письму</w:t>
            </w:r>
            <w:r w:rsidRPr="0086031C">
              <w:t xml:space="preserve">от </w:t>
            </w:r>
            <w:r w:rsidR="00C95009">
              <w:t>1</w:t>
            </w:r>
            <w:r w:rsidR="002759B4">
              <w:t>0.0</w:t>
            </w:r>
            <w:r w:rsidR="00C95009">
              <w:t>6</w:t>
            </w:r>
            <w:r w:rsidR="002759B4">
              <w:t>.2022</w:t>
            </w:r>
            <w:r w:rsidRPr="0086031C">
              <w:t xml:space="preserve"> №</w:t>
            </w:r>
            <w:r w:rsidR="00B55623">
              <w:t> </w:t>
            </w:r>
            <w:r w:rsidR="004F64FB">
              <w:t>07-05/</w:t>
            </w:r>
            <w:r w:rsidR="009C329A">
              <w:t>529</w:t>
            </w:r>
            <w:bookmarkStart w:id="0" w:name="_GoBack"/>
            <w:bookmarkEnd w:id="0"/>
          </w:p>
        </w:tc>
      </w:tr>
    </w:tbl>
    <w:p w:rsidR="00A4700F" w:rsidRPr="00C95009" w:rsidRDefault="00C95009" w:rsidP="00D9185C">
      <w:pPr>
        <w:spacing w:after="240"/>
      </w:pPr>
      <w:r>
        <w:rPr>
          <w:b/>
        </w:rPr>
        <w:t>С</w:t>
      </w:r>
      <w:r w:rsidRPr="00C95009">
        <w:rPr>
          <w:b/>
        </w:rPr>
        <w:t xml:space="preserve">ведения </w:t>
      </w:r>
      <w:r>
        <w:rPr>
          <w:b/>
        </w:rPr>
        <w:br/>
      </w:r>
      <w:r w:rsidRPr="00C95009">
        <w:t xml:space="preserve">о структурных подразделениях ПАО Сбербанк Тверской области, уполномоченных на работу со специальными избирательными счетами </w:t>
      </w:r>
      <w:r w:rsidRPr="00BF6479">
        <w:rPr>
          <w:b/>
          <w:u w:val="single"/>
        </w:rPr>
        <w:t>кандидатов</w:t>
      </w:r>
      <w:r w:rsidRPr="00C95009">
        <w:t xml:space="preserve"> при проведении выборов в органы местного самоуправления Тверской области </w:t>
      </w:r>
      <w:r w:rsidRPr="00C95009">
        <w:br/>
        <w:t>в 2022 году</w:t>
      </w:r>
    </w:p>
    <w:tbl>
      <w:tblPr>
        <w:tblW w:w="14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4082"/>
        <w:gridCol w:w="2835"/>
        <w:gridCol w:w="3685"/>
      </w:tblGrid>
      <w:tr w:rsidR="005E36AA" w:rsidRPr="00D41152" w:rsidTr="00533CAB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A" w:rsidRPr="00D41152" w:rsidRDefault="005E36AA" w:rsidP="00B9130D">
            <w:pPr>
              <w:rPr>
                <w:sz w:val="24"/>
                <w:szCs w:val="24"/>
              </w:rPr>
            </w:pPr>
            <w:r w:rsidRPr="00D41152">
              <w:rPr>
                <w:sz w:val="24"/>
                <w:szCs w:val="24"/>
              </w:rPr>
              <w:t>Избирательная комиссия, выдающая разрешение на открытие специального избирательного счета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AA" w:rsidRPr="00D41152" w:rsidRDefault="005E36AA" w:rsidP="00B91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AA" w:rsidRPr="00D41152" w:rsidRDefault="005E36AA" w:rsidP="00B9130D">
            <w:pPr>
              <w:rPr>
                <w:sz w:val="24"/>
                <w:szCs w:val="24"/>
              </w:rPr>
            </w:pPr>
            <w:r w:rsidRPr="00D41152">
              <w:rPr>
                <w:sz w:val="24"/>
                <w:szCs w:val="24"/>
              </w:rPr>
              <w:t xml:space="preserve">Наименование дополнительного офиса ПАО Сбербанк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AA" w:rsidRPr="00D41152" w:rsidRDefault="005E36AA" w:rsidP="00B9130D">
            <w:pPr>
              <w:rPr>
                <w:sz w:val="24"/>
                <w:szCs w:val="24"/>
              </w:rPr>
            </w:pPr>
            <w:r w:rsidRPr="00D41152">
              <w:rPr>
                <w:sz w:val="24"/>
                <w:szCs w:val="24"/>
              </w:rPr>
              <w:t>Адрес дополнительного офиса ПАО Сбербанк</w:t>
            </w:r>
          </w:p>
        </w:tc>
      </w:tr>
      <w:tr w:rsidR="00CB24E0" w:rsidRPr="00CE305C" w:rsidTr="0053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E0" w:rsidRPr="00CE305C" w:rsidRDefault="00CB24E0" w:rsidP="00CB24E0">
            <w:pPr>
              <w:rPr>
                <w:iCs/>
                <w:sz w:val="26"/>
                <w:szCs w:val="26"/>
              </w:rPr>
            </w:pPr>
            <w:r w:rsidRPr="00CE305C">
              <w:rPr>
                <w:iCs/>
                <w:sz w:val="26"/>
                <w:szCs w:val="26"/>
              </w:rPr>
              <w:t>территориальная избирательная комиссия Московского района города Твери</w:t>
            </w:r>
          </w:p>
        </w:tc>
        <w:tc>
          <w:tcPr>
            <w:tcW w:w="40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spacing w:before="600"/>
              <w:rPr>
                <w:iCs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 xml:space="preserve">Выборы депутатов Тверской </w:t>
            </w:r>
            <w:r w:rsidRPr="00CE305C">
              <w:rPr>
                <w:sz w:val="26"/>
                <w:szCs w:val="26"/>
              </w:rPr>
              <w:br/>
              <w:t>городской Думы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bCs/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Доп.офис №8607/01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 xml:space="preserve">Тверская область, г.Тверь, улица </w:t>
            </w:r>
            <w:proofErr w:type="spellStart"/>
            <w:r w:rsidRPr="00CE305C">
              <w:rPr>
                <w:sz w:val="26"/>
                <w:szCs w:val="26"/>
              </w:rPr>
              <w:t>Вагжанова</w:t>
            </w:r>
            <w:proofErr w:type="spellEnd"/>
            <w:r w:rsidRPr="00CE305C">
              <w:rPr>
                <w:sz w:val="26"/>
                <w:szCs w:val="26"/>
              </w:rPr>
              <w:t>, 5</w:t>
            </w:r>
          </w:p>
        </w:tc>
      </w:tr>
      <w:tr w:rsidR="00CB24E0" w:rsidRPr="00CE305C" w:rsidTr="0053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E0" w:rsidRPr="00CE305C" w:rsidRDefault="00CB24E0" w:rsidP="00CB24E0">
            <w:pPr>
              <w:rPr>
                <w:iCs/>
                <w:sz w:val="26"/>
                <w:szCs w:val="26"/>
              </w:rPr>
            </w:pPr>
            <w:r w:rsidRPr="00CE305C">
              <w:rPr>
                <w:iCs/>
                <w:sz w:val="26"/>
                <w:szCs w:val="26"/>
              </w:rPr>
              <w:t>территориальная избирательная комиссия Заволжского района города Твери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bCs/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Доп.офис №8607/0158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Тверская область, г.Тверь, улица Горького, 86/3</w:t>
            </w:r>
          </w:p>
        </w:tc>
      </w:tr>
      <w:tr w:rsidR="00CB24E0" w:rsidRPr="00CE305C" w:rsidTr="0053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0" w:rsidRPr="00CE305C" w:rsidRDefault="00CB24E0" w:rsidP="00CB24E0">
            <w:pPr>
              <w:rPr>
                <w:iCs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территориальная избирательная комиссия Пролетарского района города Твери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bCs/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Доп.офис №8607/0141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Тверская область, г.Тверь, проспект Ленина, 5</w:t>
            </w:r>
          </w:p>
        </w:tc>
      </w:tr>
      <w:tr w:rsidR="00CB24E0" w:rsidRPr="00CE305C" w:rsidTr="00533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E0" w:rsidRPr="00CE305C" w:rsidRDefault="00CB24E0" w:rsidP="00CB24E0">
            <w:pPr>
              <w:rPr>
                <w:iCs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территориальная избирательная комиссия Центрального района города Твери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bCs/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>Доп.офис №8607/0183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4E0" w:rsidRPr="00CE305C" w:rsidRDefault="00CB24E0" w:rsidP="00CB24E0">
            <w:pPr>
              <w:rPr>
                <w:color w:val="000000"/>
                <w:sz w:val="26"/>
                <w:szCs w:val="26"/>
              </w:rPr>
            </w:pPr>
            <w:r w:rsidRPr="00CE305C">
              <w:rPr>
                <w:sz w:val="26"/>
                <w:szCs w:val="26"/>
              </w:rPr>
              <w:t xml:space="preserve">Тверская область, г.Тверь, улица </w:t>
            </w:r>
            <w:proofErr w:type="spellStart"/>
            <w:r w:rsidRPr="00CE305C">
              <w:rPr>
                <w:sz w:val="26"/>
                <w:szCs w:val="26"/>
              </w:rPr>
              <w:t>Трехсвятская</w:t>
            </w:r>
            <w:proofErr w:type="spellEnd"/>
            <w:r w:rsidRPr="00CE305C">
              <w:rPr>
                <w:sz w:val="26"/>
                <w:szCs w:val="26"/>
              </w:rPr>
              <w:t>, 8</w:t>
            </w:r>
          </w:p>
        </w:tc>
      </w:tr>
    </w:tbl>
    <w:p w:rsidR="00DD0F1E" w:rsidRDefault="00DD0F1E" w:rsidP="00F00FD1">
      <w:pPr>
        <w:rPr>
          <w:sz w:val="26"/>
          <w:szCs w:val="26"/>
        </w:rPr>
      </w:pPr>
    </w:p>
    <w:p w:rsidR="00533CAB" w:rsidRDefault="00533CAB" w:rsidP="00F00FD1">
      <w:pPr>
        <w:rPr>
          <w:sz w:val="26"/>
          <w:szCs w:val="26"/>
        </w:rPr>
      </w:pPr>
    </w:p>
    <w:p w:rsidR="00533CAB" w:rsidRDefault="00533CAB" w:rsidP="00533CAB">
      <w:pPr>
        <w:ind w:firstLine="709"/>
        <w:rPr>
          <w:b/>
        </w:rPr>
      </w:pPr>
    </w:p>
    <w:p w:rsidR="00533CAB" w:rsidRDefault="00533CAB" w:rsidP="00533CAB">
      <w:pPr>
        <w:ind w:firstLine="709"/>
        <w:rPr>
          <w:b/>
        </w:rPr>
      </w:pPr>
    </w:p>
    <w:p w:rsidR="00533CAB" w:rsidRDefault="00533CAB" w:rsidP="00533CAB">
      <w:pPr>
        <w:ind w:firstLine="709"/>
        <w:rPr>
          <w:b/>
        </w:rPr>
      </w:pPr>
    </w:p>
    <w:p w:rsidR="00533CAB" w:rsidRDefault="00533CAB" w:rsidP="00533CAB">
      <w:pPr>
        <w:ind w:firstLine="709"/>
        <w:rPr>
          <w:b/>
        </w:rPr>
      </w:pPr>
    </w:p>
    <w:p w:rsidR="00533CAB" w:rsidRDefault="00533CAB" w:rsidP="00533CAB">
      <w:pPr>
        <w:ind w:firstLine="709"/>
        <w:rPr>
          <w:b/>
        </w:rPr>
      </w:pPr>
    </w:p>
    <w:p w:rsidR="00533CAB" w:rsidRDefault="00533CAB" w:rsidP="00533CAB">
      <w:pPr>
        <w:ind w:firstLine="709"/>
        <w:rPr>
          <w:b/>
        </w:rPr>
      </w:pPr>
    </w:p>
    <w:p w:rsidR="00533CAB" w:rsidRDefault="00533CAB" w:rsidP="00533CAB">
      <w:pPr>
        <w:ind w:firstLine="709"/>
        <w:rPr>
          <w:b/>
        </w:rPr>
      </w:pPr>
    </w:p>
    <w:p w:rsidR="00533CAB" w:rsidRDefault="00533CAB" w:rsidP="00533CAB">
      <w:pPr>
        <w:ind w:firstLine="709"/>
        <w:rPr>
          <w:b/>
        </w:rPr>
      </w:pPr>
    </w:p>
    <w:p w:rsidR="00533CAB" w:rsidRDefault="00533CAB" w:rsidP="00533CAB">
      <w:pPr>
        <w:ind w:firstLine="709"/>
        <w:rPr>
          <w:b/>
        </w:rPr>
        <w:sectPr w:rsidR="00533CAB" w:rsidSect="00CE305C">
          <w:headerReference w:type="default" r:id="rId7"/>
          <w:pgSz w:w="16838" w:h="11906" w:orient="landscape"/>
          <w:pgMar w:top="794" w:right="720" w:bottom="737" w:left="720" w:header="709" w:footer="709" w:gutter="0"/>
          <w:cols w:space="708"/>
          <w:titlePg/>
          <w:docGrid w:linePitch="381"/>
        </w:sectPr>
      </w:pPr>
    </w:p>
    <w:p w:rsidR="00533CAB" w:rsidRPr="002F2F2C" w:rsidRDefault="00533CAB" w:rsidP="00533CAB">
      <w:pPr>
        <w:ind w:firstLine="709"/>
        <w:rPr>
          <w:b/>
          <w:sz w:val="26"/>
          <w:szCs w:val="26"/>
        </w:rPr>
      </w:pPr>
      <w:r w:rsidRPr="002F2F2C">
        <w:rPr>
          <w:b/>
        </w:rPr>
        <w:lastRenderedPageBreak/>
        <w:t>И</w:t>
      </w:r>
      <w:r w:rsidRPr="002F2F2C">
        <w:rPr>
          <w:b/>
          <w:sz w:val="26"/>
          <w:szCs w:val="26"/>
        </w:rPr>
        <w:t>нформац</w:t>
      </w:r>
      <w:r>
        <w:rPr>
          <w:b/>
          <w:sz w:val="26"/>
          <w:szCs w:val="26"/>
        </w:rPr>
        <w:t>ионное сообщение</w:t>
      </w:r>
      <w:r w:rsidRPr="002F2F2C">
        <w:rPr>
          <w:b/>
          <w:sz w:val="26"/>
          <w:szCs w:val="26"/>
        </w:rPr>
        <w:t xml:space="preserve"> ПАО Сбербанк</w:t>
      </w:r>
    </w:p>
    <w:p w:rsidR="00533CAB" w:rsidRPr="001807E9" w:rsidRDefault="00533CAB" w:rsidP="00533CAB">
      <w:pPr>
        <w:ind w:firstLine="709"/>
        <w:jc w:val="both"/>
        <w:rPr>
          <w:sz w:val="26"/>
          <w:szCs w:val="26"/>
        </w:rPr>
      </w:pPr>
    </w:p>
    <w:p w:rsidR="00533CAB" w:rsidRPr="001807E9" w:rsidRDefault="00533CAB" w:rsidP="00533CAB">
      <w:pPr>
        <w:ind w:firstLine="709"/>
        <w:jc w:val="both"/>
        <w:rPr>
          <w:sz w:val="26"/>
          <w:szCs w:val="26"/>
        </w:rPr>
      </w:pPr>
      <w:r w:rsidRPr="001807E9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1807E9">
        <w:rPr>
          <w:sz w:val="26"/>
          <w:szCs w:val="26"/>
        </w:rPr>
        <w:t>Обслуживание кандидатов (их уполномоченных представителей по финансовым вопросам) в отделениях ПАО Сбербанк</w:t>
      </w:r>
      <w:r>
        <w:rPr>
          <w:sz w:val="26"/>
          <w:szCs w:val="26"/>
        </w:rPr>
        <w:t>,</w:t>
      </w:r>
      <w:r w:rsidRPr="001807E9">
        <w:rPr>
          <w:sz w:val="26"/>
          <w:szCs w:val="26"/>
        </w:rPr>
        <w:t xml:space="preserve"> уполномоченных на работу со специальными избирательными счетами, осуществляется в порядке электронной очереди.</w:t>
      </w:r>
    </w:p>
    <w:p w:rsidR="00533CAB" w:rsidRPr="001807E9" w:rsidRDefault="00533CAB" w:rsidP="00533CAB">
      <w:pPr>
        <w:ind w:firstLine="709"/>
        <w:jc w:val="both"/>
        <w:rPr>
          <w:sz w:val="26"/>
          <w:szCs w:val="26"/>
        </w:rPr>
      </w:pPr>
      <w:r w:rsidRPr="001807E9">
        <w:rPr>
          <w:sz w:val="26"/>
          <w:szCs w:val="26"/>
        </w:rPr>
        <w:t xml:space="preserve">Для этого в аппарате электронной очереди следует </w:t>
      </w:r>
      <w:proofErr w:type="spellStart"/>
      <w:r w:rsidRPr="001807E9">
        <w:rPr>
          <w:sz w:val="26"/>
          <w:szCs w:val="26"/>
        </w:rPr>
        <w:t>выбратькнопку</w:t>
      </w:r>
      <w:proofErr w:type="spellEnd"/>
      <w:r w:rsidRPr="001807E9">
        <w:rPr>
          <w:sz w:val="26"/>
          <w:szCs w:val="26"/>
        </w:rPr>
        <w:t xml:space="preserve"> «Вклады, счета»:</w:t>
      </w:r>
    </w:p>
    <w:p w:rsidR="00533CAB" w:rsidRDefault="00533CAB" w:rsidP="00533CAB">
      <w:r>
        <w:rPr>
          <w:noProof/>
        </w:rPr>
        <w:drawing>
          <wp:inline distT="0" distB="0" distL="0" distR="0">
            <wp:extent cx="3924300" cy="2704931"/>
            <wp:effectExtent l="19050" t="0" r="0" b="0"/>
            <wp:docPr id="9" name="Рисунок 7" descr="E:\A9R1kryhgg_7tfa7i_80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9R1kryhgg_7tfa7i_80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23" cy="271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AB" w:rsidRPr="001807E9" w:rsidRDefault="00533CAB" w:rsidP="00533CAB">
      <w:pPr>
        <w:jc w:val="both"/>
        <w:rPr>
          <w:sz w:val="26"/>
          <w:szCs w:val="26"/>
        </w:rPr>
      </w:pPr>
      <w:r w:rsidRPr="001807E9">
        <w:rPr>
          <w:sz w:val="26"/>
          <w:szCs w:val="26"/>
        </w:rPr>
        <w:t>Затем – «Избирательный счет кандидата»:</w:t>
      </w:r>
    </w:p>
    <w:p w:rsidR="00533CAB" w:rsidRDefault="00533CAB" w:rsidP="00533CAB">
      <w:r>
        <w:rPr>
          <w:noProof/>
        </w:rPr>
        <w:drawing>
          <wp:inline distT="0" distB="0" distL="0" distR="0">
            <wp:extent cx="3884564" cy="2698750"/>
            <wp:effectExtent l="19050" t="0" r="1636" b="0"/>
            <wp:docPr id="7" name="Рисунок 5" descr="E:\A9Rl6dtyu_7tfa7z_80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9Rl6dtyu_7tfa7z_80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50" cy="270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AB" w:rsidRPr="001807E9" w:rsidRDefault="00533CAB" w:rsidP="00533CAB">
      <w:pPr>
        <w:ind w:firstLine="709"/>
        <w:jc w:val="both"/>
        <w:rPr>
          <w:sz w:val="26"/>
          <w:szCs w:val="26"/>
        </w:rPr>
      </w:pPr>
      <w:r w:rsidRPr="001807E9">
        <w:rPr>
          <w:sz w:val="26"/>
          <w:szCs w:val="26"/>
        </w:rPr>
        <w:t>Кандидат (уполномоченный представитель по финансовым вопросам) будет направлен к специальному работнику ПАО Сбербанк в приоритетном порядке.</w:t>
      </w:r>
    </w:p>
    <w:p w:rsidR="00533CAB" w:rsidRPr="001807E9" w:rsidRDefault="00533CAB" w:rsidP="00533CAB">
      <w:pPr>
        <w:ind w:firstLine="709"/>
        <w:jc w:val="both"/>
        <w:rPr>
          <w:sz w:val="26"/>
          <w:szCs w:val="26"/>
        </w:rPr>
      </w:pPr>
    </w:p>
    <w:p w:rsidR="00533CAB" w:rsidRPr="001807E9" w:rsidRDefault="00533CAB" w:rsidP="00533CAB">
      <w:pPr>
        <w:ind w:firstLine="709"/>
        <w:jc w:val="both"/>
        <w:rPr>
          <w:sz w:val="26"/>
          <w:szCs w:val="26"/>
        </w:rPr>
      </w:pPr>
      <w:r w:rsidRPr="001807E9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1807E9">
        <w:rPr>
          <w:sz w:val="26"/>
          <w:szCs w:val="26"/>
        </w:rPr>
        <w:t>При совершении уполномоченным представителем кандидата по финансовым вопросам операции по специальному избирательному счету банк требует предъявление подлинника нотариально удостоверенной доверенности</w:t>
      </w:r>
      <w:r w:rsidRPr="001807E9">
        <w:rPr>
          <w:rStyle w:val="ac"/>
          <w:sz w:val="26"/>
          <w:szCs w:val="26"/>
        </w:rPr>
        <w:footnoteReference w:id="2"/>
      </w:r>
      <w:r w:rsidRPr="001807E9">
        <w:rPr>
          <w:sz w:val="26"/>
          <w:szCs w:val="26"/>
        </w:rPr>
        <w:t>.</w:t>
      </w:r>
    </w:p>
    <w:p w:rsidR="00533CAB" w:rsidRPr="00CE305C" w:rsidRDefault="00533CAB" w:rsidP="00F00FD1">
      <w:pPr>
        <w:rPr>
          <w:sz w:val="26"/>
          <w:szCs w:val="26"/>
        </w:rPr>
      </w:pPr>
    </w:p>
    <w:sectPr w:rsidR="00533CAB" w:rsidRPr="00CE305C" w:rsidSect="00533CAB">
      <w:pgSz w:w="11906" w:h="16838"/>
      <w:pgMar w:top="720" w:right="737" w:bottom="720" w:left="79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0F" w:rsidRDefault="0061190F" w:rsidP="005E36AA">
      <w:r>
        <w:separator/>
      </w:r>
    </w:p>
  </w:endnote>
  <w:endnote w:type="continuationSeparator" w:id="1">
    <w:p w:rsidR="0061190F" w:rsidRDefault="0061190F" w:rsidP="005E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0F" w:rsidRDefault="0061190F" w:rsidP="005E36AA">
      <w:r>
        <w:separator/>
      </w:r>
    </w:p>
  </w:footnote>
  <w:footnote w:type="continuationSeparator" w:id="1">
    <w:p w:rsidR="0061190F" w:rsidRDefault="0061190F" w:rsidP="005E36AA">
      <w:r>
        <w:continuationSeparator/>
      </w:r>
    </w:p>
  </w:footnote>
  <w:footnote w:id="2">
    <w:p w:rsidR="00533CAB" w:rsidRPr="001807E9" w:rsidRDefault="00533CAB" w:rsidP="00533CAB">
      <w:pPr>
        <w:pStyle w:val="aa"/>
        <w:rPr>
          <w:rFonts w:ascii="Times New Roman" w:hAnsi="Times New Roman" w:cs="Times New Roman"/>
          <w:sz w:val="22"/>
          <w:szCs w:val="22"/>
        </w:rPr>
      </w:pPr>
      <w:r w:rsidRPr="001807E9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1807E9">
        <w:rPr>
          <w:rFonts w:ascii="Times New Roman" w:hAnsi="Times New Roman" w:cs="Times New Roman"/>
        </w:rPr>
        <w:t>В соответствии со статьей 847 Гражданского кодекса Российской Федерации и правилами ПАО Сбербанк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356140"/>
    </w:sdtPr>
    <w:sdtContent>
      <w:p w:rsidR="005E36AA" w:rsidRDefault="00E931FC">
        <w:pPr>
          <w:pStyle w:val="a6"/>
        </w:pPr>
        <w:r>
          <w:fldChar w:fldCharType="begin"/>
        </w:r>
        <w:r w:rsidR="005E36AA">
          <w:instrText>PAGE   \* MERGEFORMAT</w:instrText>
        </w:r>
        <w:r>
          <w:fldChar w:fldCharType="separate"/>
        </w:r>
        <w:r w:rsidR="00533CAB">
          <w:rPr>
            <w:noProof/>
          </w:rPr>
          <w:t>3</w:t>
        </w:r>
        <w:r>
          <w:fldChar w:fldCharType="end"/>
        </w:r>
      </w:p>
    </w:sdtContent>
  </w:sdt>
  <w:p w:rsidR="005E36AA" w:rsidRDefault="005E36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5E08"/>
    <w:multiLevelType w:val="multilevel"/>
    <w:tmpl w:val="4EDA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806CD6"/>
    <w:multiLevelType w:val="multilevel"/>
    <w:tmpl w:val="4EDA6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EF45DF"/>
    <w:multiLevelType w:val="multilevel"/>
    <w:tmpl w:val="3B92C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2EB7CE5"/>
    <w:multiLevelType w:val="multilevel"/>
    <w:tmpl w:val="74E85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4CF6D85"/>
    <w:multiLevelType w:val="multilevel"/>
    <w:tmpl w:val="8D546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201F68"/>
    <w:multiLevelType w:val="multilevel"/>
    <w:tmpl w:val="3D22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0" w:hanging="1800"/>
      </w:pPr>
      <w:rPr>
        <w:rFonts w:hint="default"/>
      </w:rPr>
    </w:lvl>
  </w:abstractNum>
  <w:abstractNum w:abstractNumId="6">
    <w:nsid w:val="7A0B440F"/>
    <w:multiLevelType w:val="hybridMultilevel"/>
    <w:tmpl w:val="7B38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C290E"/>
    <w:multiLevelType w:val="multilevel"/>
    <w:tmpl w:val="9698C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84D"/>
    <w:rsid w:val="000C4ACD"/>
    <w:rsid w:val="000E6408"/>
    <w:rsid w:val="000F35C5"/>
    <w:rsid w:val="001360EA"/>
    <w:rsid w:val="001A15E7"/>
    <w:rsid w:val="001A4D9A"/>
    <w:rsid w:val="001B126D"/>
    <w:rsid w:val="001F1060"/>
    <w:rsid w:val="00211BDD"/>
    <w:rsid w:val="00254682"/>
    <w:rsid w:val="002759B4"/>
    <w:rsid w:val="00354D1C"/>
    <w:rsid w:val="00384F04"/>
    <w:rsid w:val="0038712D"/>
    <w:rsid w:val="003B4B64"/>
    <w:rsid w:val="003C5EA4"/>
    <w:rsid w:val="0040682F"/>
    <w:rsid w:val="00410A9F"/>
    <w:rsid w:val="004142F7"/>
    <w:rsid w:val="0048071F"/>
    <w:rsid w:val="004C501B"/>
    <w:rsid w:val="004E5627"/>
    <w:rsid w:val="004F64FB"/>
    <w:rsid w:val="005000A0"/>
    <w:rsid w:val="00531270"/>
    <w:rsid w:val="00533CAB"/>
    <w:rsid w:val="00552E50"/>
    <w:rsid w:val="00566612"/>
    <w:rsid w:val="005A19CB"/>
    <w:rsid w:val="005C5B6B"/>
    <w:rsid w:val="005E36AA"/>
    <w:rsid w:val="005F6A88"/>
    <w:rsid w:val="0061190F"/>
    <w:rsid w:val="00651900"/>
    <w:rsid w:val="00677E70"/>
    <w:rsid w:val="006C7E5C"/>
    <w:rsid w:val="006F58A6"/>
    <w:rsid w:val="007936C3"/>
    <w:rsid w:val="007A2082"/>
    <w:rsid w:val="00816204"/>
    <w:rsid w:val="0084084D"/>
    <w:rsid w:val="00865A71"/>
    <w:rsid w:val="00907600"/>
    <w:rsid w:val="00936432"/>
    <w:rsid w:val="0093773B"/>
    <w:rsid w:val="00941FE3"/>
    <w:rsid w:val="009C0FD9"/>
    <w:rsid w:val="009C329A"/>
    <w:rsid w:val="00A10EEA"/>
    <w:rsid w:val="00A4700F"/>
    <w:rsid w:val="00A7717D"/>
    <w:rsid w:val="00AC4DAF"/>
    <w:rsid w:val="00AE325E"/>
    <w:rsid w:val="00AF4BA8"/>
    <w:rsid w:val="00B24910"/>
    <w:rsid w:val="00B35110"/>
    <w:rsid w:val="00B40049"/>
    <w:rsid w:val="00B50E7C"/>
    <w:rsid w:val="00B55623"/>
    <w:rsid w:val="00B67537"/>
    <w:rsid w:val="00BF6479"/>
    <w:rsid w:val="00C33E43"/>
    <w:rsid w:val="00C95009"/>
    <w:rsid w:val="00CB24E0"/>
    <w:rsid w:val="00CE305C"/>
    <w:rsid w:val="00D41152"/>
    <w:rsid w:val="00D72959"/>
    <w:rsid w:val="00D9185C"/>
    <w:rsid w:val="00DD0F1E"/>
    <w:rsid w:val="00E931FC"/>
    <w:rsid w:val="00F00FD1"/>
    <w:rsid w:val="00F70694"/>
    <w:rsid w:val="00F8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2D"/>
    <w:pPr>
      <w:spacing w:after="0" w:line="240" w:lineRule="auto"/>
      <w:jc w:val="center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9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00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36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36A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E36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6AA"/>
    <w:rPr>
      <w:rFonts w:eastAsia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33CAB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33CAB"/>
    <w:rPr>
      <w:rFonts w:asciiTheme="minorHAnsi" w:eastAsia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33C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2021-03-24T12:55:00Z</cp:lastPrinted>
  <dcterms:created xsi:type="dcterms:W3CDTF">2021-03-24T06:17:00Z</dcterms:created>
  <dcterms:modified xsi:type="dcterms:W3CDTF">2022-06-17T08:15:00Z</dcterms:modified>
</cp:coreProperties>
</file>