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8BD" w:rsidRDefault="001858BD" w:rsidP="00AF2158">
      <w:pPr>
        <w:rPr>
          <w:b/>
          <w:color w:val="000000"/>
          <w:sz w:val="32"/>
          <w:szCs w:val="32"/>
        </w:rPr>
      </w:pPr>
    </w:p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995E48" w:rsidP="00ED469A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D469A">
              <w:rPr>
                <w:color w:val="000000"/>
              </w:rPr>
              <w:t>6</w:t>
            </w:r>
            <w:r w:rsidR="000C758D">
              <w:rPr>
                <w:color w:val="000000"/>
              </w:rPr>
              <w:t xml:space="preserve"> </w:t>
            </w:r>
            <w:r w:rsidR="0095748F"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ED469A" w:rsidP="001858BD">
            <w:pPr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A61581">
              <w:rPr>
                <w:color w:val="000000"/>
              </w:rPr>
              <w:t>/</w:t>
            </w:r>
            <w:r w:rsidR="0095748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551</w:t>
            </w:r>
            <w:r w:rsidR="00A61581">
              <w:rPr>
                <w:color w:val="000000"/>
              </w:rPr>
              <w:t xml:space="preserve"> </w:t>
            </w:r>
            <w:r w:rsidR="006338CD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676603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95695C" w:rsidRDefault="0095695C" w:rsidP="0095695C">
      <w:pPr>
        <w:tabs>
          <w:tab w:val="left" w:pos="2738"/>
          <w:tab w:val="left" w:pos="3401"/>
        </w:tabs>
        <w:rPr>
          <w:rFonts w:eastAsia="Calibri"/>
          <w:b/>
          <w:sz w:val="27"/>
          <w:szCs w:val="27"/>
        </w:rPr>
      </w:pPr>
    </w:p>
    <w:p w:rsidR="0095695C" w:rsidRDefault="0095695C" w:rsidP="0095695C">
      <w:pPr>
        <w:tabs>
          <w:tab w:val="left" w:pos="2738"/>
          <w:tab w:val="left" w:pos="3401"/>
        </w:tabs>
        <w:rPr>
          <w:rFonts w:eastAsia="Calibri"/>
          <w:b/>
          <w:sz w:val="27"/>
          <w:szCs w:val="27"/>
        </w:rPr>
      </w:pPr>
      <w:r w:rsidRPr="001C1784">
        <w:rPr>
          <w:rFonts w:eastAsia="Calibri"/>
          <w:b/>
          <w:sz w:val="27"/>
          <w:szCs w:val="27"/>
        </w:rPr>
        <w:t>О рассмотрении жалобы</w:t>
      </w:r>
      <w:r>
        <w:rPr>
          <w:rFonts w:eastAsia="Calibri"/>
          <w:b/>
          <w:sz w:val="27"/>
          <w:szCs w:val="27"/>
        </w:rPr>
        <w:t xml:space="preserve"> Рыбаковой Л.Ю. </w:t>
      </w:r>
      <w:r w:rsidRPr="001C1784">
        <w:rPr>
          <w:rFonts w:eastAsia="Calibri"/>
          <w:b/>
          <w:sz w:val="27"/>
          <w:szCs w:val="27"/>
        </w:rPr>
        <w:t xml:space="preserve">о нарушении </w:t>
      </w:r>
    </w:p>
    <w:p w:rsidR="0095695C" w:rsidRPr="006D22A1" w:rsidRDefault="0095695C" w:rsidP="0095695C">
      <w:pPr>
        <w:tabs>
          <w:tab w:val="left" w:pos="2738"/>
          <w:tab w:val="left" w:pos="3401"/>
        </w:tabs>
        <w:rPr>
          <w:b/>
          <w:sz w:val="26"/>
          <w:szCs w:val="26"/>
        </w:rPr>
      </w:pPr>
      <w:r>
        <w:rPr>
          <w:rFonts w:eastAsia="Calibri"/>
          <w:b/>
          <w:sz w:val="27"/>
          <w:szCs w:val="27"/>
        </w:rPr>
        <w:t xml:space="preserve">избирательного </w:t>
      </w:r>
      <w:r w:rsidRPr="001C1784">
        <w:rPr>
          <w:rFonts w:eastAsia="Calibri"/>
          <w:b/>
          <w:sz w:val="27"/>
          <w:szCs w:val="27"/>
        </w:rPr>
        <w:t xml:space="preserve">законодательства </w:t>
      </w:r>
      <w:r>
        <w:rPr>
          <w:rFonts w:eastAsia="Calibri"/>
          <w:b/>
          <w:sz w:val="27"/>
          <w:szCs w:val="27"/>
        </w:rPr>
        <w:t>(</w:t>
      </w:r>
      <w:r w:rsidRPr="006D22A1">
        <w:rPr>
          <w:rFonts w:eastAsia="Calibri"/>
          <w:b/>
          <w:sz w:val="27"/>
          <w:szCs w:val="27"/>
        </w:rPr>
        <w:t xml:space="preserve">от </w:t>
      </w:r>
      <w:r w:rsidRPr="006D22A1">
        <w:rPr>
          <w:b/>
          <w:sz w:val="26"/>
          <w:szCs w:val="26"/>
        </w:rPr>
        <w:t>06.09.2016</w:t>
      </w:r>
      <w:r>
        <w:rPr>
          <w:b/>
          <w:sz w:val="26"/>
          <w:szCs w:val="26"/>
        </w:rPr>
        <w:t xml:space="preserve"> </w:t>
      </w:r>
      <w:r w:rsidRPr="006D22A1">
        <w:rPr>
          <w:b/>
          <w:sz w:val="26"/>
          <w:szCs w:val="26"/>
        </w:rPr>
        <w:t xml:space="preserve"> </w:t>
      </w:r>
      <w:proofErr w:type="spellStart"/>
      <w:r w:rsidRPr="006D22A1">
        <w:rPr>
          <w:b/>
          <w:sz w:val="26"/>
          <w:szCs w:val="26"/>
        </w:rPr>
        <w:t>вх</w:t>
      </w:r>
      <w:proofErr w:type="spellEnd"/>
      <w:r w:rsidRPr="006D22A1">
        <w:rPr>
          <w:b/>
          <w:sz w:val="26"/>
          <w:szCs w:val="26"/>
        </w:rPr>
        <w:t>. № 231</w:t>
      </w:r>
      <w:proofErr w:type="gramStart"/>
      <w:r w:rsidRPr="006D22A1">
        <w:rPr>
          <w:b/>
          <w:sz w:val="26"/>
          <w:szCs w:val="26"/>
        </w:rPr>
        <w:t xml:space="preserve"> )</w:t>
      </w:r>
      <w:proofErr w:type="gramEnd"/>
      <w:r w:rsidRPr="006D22A1">
        <w:rPr>
          <w:b/>
          <w:sz w:val="26"/>
          <w:szCs w:val="26"/>
        </w:rPr>
        <w:t>.</w:t>
      </w:r>
    </w:p>
    <w:p w:rsidR="0095695C" w:rsidRDefault="0095695C" w:rsidP="0095695C">
      <w:pPr>
        <w:tabs>
          <w:tab w:val="left" w:pos="1035"/>
        </w:tabs>
        <w:ind w:right="-1" w:firstLine="709"/>
        <w:rPr>
          <w:rFonts w:eastAsia="Calibri"/>
          <w:b/>
          <w:sz w:val="27"/>
          <w:szCs w:val="27"/>
        </w:rPr>
      </w:pPr>
    </w:p>
    <w:p w:rsidR="0095695C" w:rsidRDefault="00ED469A" w:rsidP="001858BD">
      <w:pPr>
        <w:tabs>
          <w:tab w:val="left" w:pos="2738"/>
          <w:tab w:val="left" w:pos="3401"/>
        </w:tabs>
        <w:ind w:firstLine="624"/>
        <w:jc w:val="both"/>
        <w:rPr>
          <w:sz w:val="26"/>
          <w:szCs w:val="26"/>
        </w:rPr>
      </w:pPr>
      <w:proofErr w:type="gramStart"/>
      <w:r w:rsidRPr="00ED469A">
        <w:rPr>
          <w:sz w:val="26"/>
          <w:szCs w:val="26"/>
        </w:rPr>
        <w:t>6 сентября 2016 года</w:t>
      </w:r>
      <w:r w:rsidR="0095695C">
        <w:rPr>
          <w:sz w:val="26"/>
          <w:szCs w:val="26"/>
        </w:rPr>
        <w:t xml:space="preserve"> в территориальную избирательную комиссию Московского района города Твери поступила жалоба Рыбаковой Л.Ю.  на нарушение избирательного законодательства</w:t>
      </w:r>
      <w:r w:rsidR="0095695C" w:rsidRPr="00E10FCC">
        <w:rPr>
          <w:sz w:val="26"/>
          <w:szCs w:val="26"/>
        </w:rPr>
        <w:t xml:space="preserve"> </w:t>
      </w:r>
      <w:r w:rsidR="0095695C">
        <w:rPr>
          <w:sz w:val="26"/>
          <w:szCs w:val="26"/>
        </w:rPr>
        <w:t xml:space="preserve">кандидатом в депутаты Законодательного Собрания Тверской области шестого созыва по одномандатному избирательному округу № 6 </w:t>
      </w:r>
      <w:proofErr w:type="spellStart"/>
      <w:r w:rsidR="0095695C">
        <w:rPr>
          <w:sz w:val="26"/>
          <w:szCs w:val="26"/>
        </w:rPr>
        <w:t>Жирковым</w:t>
      </w:r>
      <w:proofErr w:type="spellEnd"/>
      <w:r w:rsidR="0095695C">
        <w:rPr>
          <w:sz w:val="26"/>
          <w:szCs w:val="26"/>
        </w:rPr>
        <w:t xml:space="preserve"> Максимом Вячеславовичем, а также агитаторами КПРФ, которыми</w:t>
      </w:r>
      <w:r w:rsidR="001858BD">
        <w:rPr>
          <w:sz w:val="26"/>
          <w:szCs w:val="26"/>
        </w:rPr>
        <w:t xml:space="preserve">, </w:t>
      </w:r>
      <w:r w:rsidR="0095695C">
        <w:rPr>
          <w:sz w:val="26"/>
          <w:szCs w:val="26"/>
        </w:rPr>
        <w:t xml:space="preserve"> как указывает заявитель,  на территории одномандатного избирательного округа № 6 распространялся незаконный агитационный материал «Наш Южный»  (информационный бюллетень</w:t>
      </w:r>
      <w:proofErr w:type="gramEnd"/>
      <w:r w:rsidR="0095695C">
        <w:rPr>
          <w:sz w:val="26"/>
          <w:szCs w:val="26"/>
        </w:rPr>
        <w:t xml:space="preserve"> Тверского обкома КПРФ «Наш Южный»  отпечатан в ООО «</w:t>
      </w:r>
      <w:proofErr w:type="spellStart"/>
      <w:r w:rsidR="0095695C">
        <w:rPr>
          <w:sz w:val="26"/>
          <w:szCs w:val="26"/>
        </w:rPr>
        <w:t>Тверь-Медиа-Полиграфия</w:t>
      </w:r>
      <w:proofErr w:type="spellEnd"/>
      <w:r w:rsidR="0095695C">
        <w:rPr>
          <w:sz w:val="26"/>
          <w:szCs w:val="26"/>
        </w:rPr>
        <w:t xml:space="preserve">», г. Тверь, ул. Учительская, д. 54, дата выпуска 17.05.2016г., тираж 20000 экз., на первой странице которого размещена статья о </w:t>
      </w:r>
      <w:proofErr w:type="spellStart"/>
      <w:r w:rsidR="0095695C">
        <w:rPr>
          <w:sz w:val="26"/>
          <w:szCs w:val="26"/>
        </w:rPr>
        <w:t>Жиркове</w:t>
      </w:r>
      <w:proofErr w:type="spellEnd"/>
      <w:r w:rsidR="0095695C">
        <w:rPr>
          <w:sz w:val="26"/>
          <w:szCs w:val="26"/>
        </w:rPr>
        <w:t xml:space="preserve"> М.В., содержащая его биографические данные, а также его фотография; материал не имеет выходных данных), а также о подкупе агитаторами КПРФ избирателей путем вручения им альбомов для работы с цветом Города великой Победы «Города Герои» ( отпечатано в типографии Форте Пресс, Москва, Егорьевский </w:t>
      </w:r>
      <w:proofErr w:type="spellStart"/>
      <w:r w:rsidR="0095695C">
        <w:rPr>
          <w:sz w:val="26"/>
          <w:szCs w:val="26"/>
        </w:rPr>
        <w:t>пр-д</w:t>
      </w:r>
      <w:proofErr w:type="spellEnd"/>
      <w:r w:rsidR="0095695C">
        <w:rPr>
          <w:sz w:val="26"/>
          <w:szCs w:val="26"/>
        </w:rPr>
        <w:t>, 2а, стр.11., дата выпуска – 17.06.2016г. , тираж 100000 экз. ).</w:t>
      </w:r>
    </w:p>
    <w:p w:rsidR="0095695C" w:rsidRDefault="001858BD" w:rsidP="001858BD">
      <w:pPr>
        <w:tabs>
          <w:tab w:val="left" w:pos="2738"/>
          <w:tab w:val="left" w:pos="3401"/>
        </w:tabs>
        <w:ind w:firstLine="62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Заявитель п</w:t>
      </w:r>
      <w:r w:rsidR="0095695C">
        <w:rPr>
          <w:sz w:val="26"/>
          <w:szCs w:val="26"/>
        </w:rPr>
        <w:t xml:space="preserve">росит признать информационный бюллетень Тверского обкома КПРФ «Наш Южный», размещенную в нем статью о кандидате  в депутаты Законодательного Собрания Тверской области шестого созыва по одномандатному избирательному округу № 6 </w:t>
      </w:r>
      <w:proofErr w:type="spellStart"/>
      <w:r w:rsidR="0095695C">
        <w:rPr>
          <w:sz w:val="26"/>
          <w:szCs w:val="26"/>
        </w:rPr>
        <w:t>Жиркове</w:t>
      </w:r>
      <w:proofErr w:type="spellEnd"/>
      <w:r w:rsidR="0095695C">
        <w:rPr>
          <w:sz w:val="26"/>
          <w:szCs w:val="26"/>
        </w:rPr>
        <w:t xml:space="preserve"> М.В. и фотографию кандидата незаконными агитационными материалами, поскольку они не содержат выходных данных и не оплачены из средств избирательного фонда кандидата Жиркова М.В., считает распространение этого материала </w:t>
      </w:r>
      <w:proofErr w:type="spellStart"/>
      <w:r w:rsidR="0095695C">
        <w:rPr>
          <w:sz w:val="26"/>
          <w:szCs w:val="26"/>
        </w:rPr>
        <w:t>Жирковым</w:t>
      </w:r>
      <w:proofErr w:type="spellEnd"/>
      <w:proofErr w:type="gramEnd"/>
      <w:r w:rsidR="0095695C">
        <w:rPr>
          <w:sz w:val="26"/>
          <w:szCs w:val="26"/>
        </w:rPr>
        <w:t xml:space="preserve"> М.В. использованием им преимуществ должностного и служебного положения. Просит обратиться в правоохранительные органы с представлением об  изъятии материала, привлечении к административной ответственности лиц, распространяющих материал, по ст. 5.16, 5.45 </w:t>
      </w:r>
      <w:proofErr w:type="spellStart"/>
      <w:r w:rsidR="0095695C">
        <w:rPr>
          <w:sz w:val="26"/>
          <w:szCs w:val="26"/>
        </w:rPr>
        <w:t>КоаП</w:t>
      </w:r>
      <w:proofErr w:type="spellEnd"/>
      <w:r w:rsidR="0095695C">
        <w:rPr>
          <w:sz w:val="26"/>
          <w:szCs w:val="26"/>
        </w:rPr>
        <w:t xml:space="preserve"> РФ.   </w:t>
      </w:r>
    </w:p>
    <w:p w:rsidR="0095695C" w:rsidRPr="00677E24" w:rsidRDefault="0095695C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соответствии с п. 4 ст. 78 Федерального Закона № 67-ФЗ от 12.06.2002г. «Об основных гарантиях избирательных прав и права на участие в референдуме граждан Российской Федерации» р</w:t>
      </w:r>
      <w:r w:rsidRPr="00677E24">
        <w:rPr>
          <w:sz w:val="26"/>
          <w:szCs w:val="26"/>
        </w:rPr>
        <w:t>ешения по жалобам, поступившим до дня голосования в период избирательной кампании, кампании референдума, принимаются в пятидневный срок, но не позднее дня, предшествующего дню голосования, а в день голосования или в день, следующий за</w:t>
      </w:r>
      <w:proofErr w:type="gramEnd"/>
      <w:r w:rsidRPr="00677E24">
        <w:rPr>
          <w:sz w:val="26"/>
          <w:szCs w:val="26"/>
        </w:rPr>
        <w:t xml:space="preserve"> днем голосования, - немедленно. Если факты, содержащиеся в жалобах, требуют дополнительной проверки, решения по ним принимаются не позднее чем в десятидневный срок.</w:t>
      </w:r>
    </w:p>
    <w:p w:rsidR="0095695C" w:rsidRDefault="0095695C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Поскольку факты, изложенные заявителем в жалобе, требовали дополнительной проверки, заявителю в сроки, установленные законом,   направлен </w:t>
      </w:r>
      <w:r>
        <w:rPr>
          <w:sz w:val="26"/>
          <w:szCs w:val="26"/>
        </w:rPr>
        <w:lastRenderedPageBreak/>
        <w:t>промежуточный ответ на его жалобу, с указанием на то, что по его жалобе проводится проверка, о результатах которой и принятым по жалобе мерам он будет информирован дополнительно избирательной комиссией. В ходе проведения дополнительной проверки фактов, изложенных заявителем в жалобе, рабочей группой подготовлены и направлены:</w:t>
      </w:r>
    </w:p>
    <w:p w:rsidR="0095695C" w:rsidRDefault="001858BD" w:rsidP="001858BD">
      <w:pPr>
        <w:pStyle w:val="Pa2"/>
        <w:spacing w:line="240" w:lineRule="auto"/>
        <w:ind w:firstLine="624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07.09.2016 г. направлен </w:t>
      </w:r>
      <w:r w:rsidR="0095695C">
        <w:rPr>
          <w:rFonts w:ascii="Times New Roman" w:hAnsi="Times New Roman"/>
          <w:sz w:val="26"/>
          <w:szCs w:val="26"/>
        </w:rPr>
        <w:t>запрос н</w:t>
      </w:r>
      <w:r w:rsidR="0095695C" w:rsidRPr="00AD52A0">
        <w:rPr>
          <w:rFonts w:ascii="Times New Roman" w:hAnsi="Times New Roman"/>
          <w:sz w:val="26"/>
          <w:szCs w:val="26"/>
        </w:rPr>
        <w:t>ачальнику Московского отдела полиции У</w:t>
      </w:r>
      <w:r w:rsidR="0095695C">
        <w:rPr>
          <w:rFonts w:ascii="Times New Roman" w:hAnsi="Times New Roman"/>
          <w:sz w:val="26"/>
          <w:szCs w:val="26"/>
        </w:rPr>
        <w:t xml:space="preserve">МВД по города Твери с </w:t>
      </w:r>
      <w:r>
        <w:rPr>
          <w:rFonts w:ascii="Times New Roman" w:hAnsi="Times New Roman"/>
          <w:sz w:val="26"/>
          <w:szCs w:val="26"/>
        </w:rPr>
        <w:t>просьбой</w:t>
      </w:r>
      <w:r w:rsidR="0095695C">
        <w:rPr>
          <w:rFonts w:ascii="Times New Roman" w:hAnsi="Times New Roman"/>
          <w:sz w:val="26"/>
          <w:szCs w:val="26"/>
        </w:rPr>
        <w:t xml:space="preserve"> п</w:t>
      </w:r>
      <w:r w:rsidR="0095695C" w:rsidRPr="00AD52A0">
        <w:rPr>
          <w:rFonts w:ascii="Times New Roman" w:hAnsi="Times New Roman"/>
          <w:color w:val="000000"/>
          <w:sz w:val="26"/>
          <w:szCs w:val="26"/>
        </w:rPr>
        <w:t>ровести проверку по фактам</w:t>
      </w:r>
      <w:r w:rsidR="0095695C">
        <w:rPr>
          <w:rFonts w:ascii="Times New Roman" w:hAnsi="Times New Roman"/>
          <w:color w:val="000000"/>
          <w:sz w:val="26"/>
          <w:szCs w:val="26"/>
        </w:rPr>
        <w:t>, изложенным в жалобе, у</w:t>
      </w:r>
      <w:r w:rsidR="0095695C" w:rsidRPr="00AD52A0">
        <w:rPr>
          <w:rFonts w:ascii="Times New Roman" w:hAnsi="Times New Roman"/>
          <w:sz w:val="26"/>
          <w:szCs w:val="26"/>
        </w:rPr>
        <w:t>становить изготовителя</w:t>
      </w:r>
      <w:r w:rsidR="0095695C">
        <w:rPr>
          <w:rFonts w:ascii="Times New Roman" w:hAnsi="Times New Roman"/>
          <w:sz w:val="26"/>
          <w:szCs w:val="26"/>
        </w:rPr>
        <w:t xml:space="preserve">, </w:t>
      </w:r>
      <w:r w:rsidR="0095695C" w:rsidRPr="00AD52A0">
        <w:rPr>
          <w:rFonts w:ascii="Times New Roman" w:hAnsi="Times New Roman"/>
          <w:sz w:val="26"/>
          <w:szCs w:val="26"/>
        </w:rPr>
        <w:t xml:space="preserve">заказчика </w:t>
      </w:r>
      <w:r w:rsidR="0095695C" w:rsidRPr="00AD52A0">
        <w:rPr>
          <w:rFonts w:ascii="Times New Roman" w:hAnsi="Times New Roman"/>
          <w:color w:val="000000"/>
          <w:sz w:val="26"/>
          <w:szCs w:val="26"/>
        </w:rPr>
        <w:t>информационного бюллетеня  Тверского обкома КПРФ «Наш Южный»</w:t>
      </w:r>
      <w:r w:rsidR="0095695C" w:rsidRPr="00AD52A0">
        <w:rPr>
          <w:rFonts w:ascii="Times New Roman" w:hAnsi="Times New Roman"/>
          <w:sz w:val="26"/>
          <w:szCs w:val="26"/>
        </w:rPr>
        <w:t xml:space="preserve"> и альбомов для работы с цветом </w:t>
      </w:r>
      <w:r w:rsidR="0095695C">
        <w:rPr>
          <w:rFonts w:ascii="Times New Roman" w:hAnsi="Times New Roman"/>
          <w:sz w:val="26"/>
          <w:szCs w:val="26"/>
        </w:rPr>
        <w:t xml:space="preserve">Города Великой победы </w:t>
      </w:r>
      <w:r w:rsidR="0095695C" w:rsidRPr="00AD52A0">
        <w:rPr>
          <w:rFonts w:ascii="Times New Roman" w:hAnsi="Times New Roman"/>
          <w:sz w:val="26"/>
          <w:szCs w:val="26"/>
        </w:rPr>
        <w:t>«Города Герои»</w:t>
      </w:r>
      <w:r w:rsidR="0095695C">
        <w:rPr>
          <w:rFonts w:ascii="Times New Roman" w:hAnsi="Times New Roman"/>
          <w:sz w:val="26"/>
          <w:szCs w:val="26"/>
        </w:rPr>
        <w:t>, п</w:t>
      </w:r>
      <w:r w:rsidR="0095695C" w:rsidRPr="00084C97">
        <w:rPr>
          <w:rFonts w:ascii="Times New Roman" w:hAnsi="Times New Roman"/>
          <w:sz w:val="26"/>
          <w:szCs w:val="26"/>
        </w:rPr>
        <w:t>ривлечь к административной ответственности виновных лиц в случае наличия в их действиях признаков состава правонарушений, установленных ст.5.16</w:t>
      </w:r>
      <w:proofErr w:type="gramEnd"/>
      <w:r w:rsidR="0095695C" w:rsidRPr="00084C97">
        <w:rPr>
          <w:rFonts w:ascii="Times New Roman" w:hAnsi="Times New Roman"/>
          <w:sz w:val="26"/>
          <w:szCs w:val="26"/>
        </w:rPr>
        <w:t xml:space="preserve">., 5.45 </w:t>
      </w:r>
      <w:proofErr w:type="spellStart"/>
      <w:r w:rsidR="0095695C" w:rsidRPr="00084C97">
        <w:rPr>
          <w:rFonts w:ascii="Times New Roman" w:hAnsi="Times New Roman"/>
          <w:sz w:val="26"/>
          <w:szCs w:val="26"/>
        </w:rPr>
        <w:t>КоАП</w:t>
      </w:r>
      <w:proofErr w:type="spellEnd"/>
      <w:r w:rsidR="0095695C" w:rsidRPr="00084C97">
        <w:rPr>
          <w:rFonts w:ascii="Times New Roman" w:hAnsi="Times New Roman"/>
          <w:sz w:val="26"/>
          <w:szCs w:val="26"/>
        </w:rPr>
        <w:t xml:space="preserve"> РФ</w:t>
      </w:r>
      <w:r w:rsidR="0095695C">
        <w:rPr>
          <w:rFonts w:ascii="Times New Roman" w:hAnsi="Times New Roman"/>
          <w:sz w:val="26"/>
          <w:szCs w:val="26"/>
        </w:rPr>
        <w:t>, об</w:t>
      </w:r>
      <w:r w:rsidR="0095695C" w:rsidRPr="00593209">
        <w:rPr>
          <w:rFonts w:ascii="Times New Roman" w:hAnsi="Times New Roman"/>
          <w:color w:val="000000"/>
          <w:sz w:val="26"/>
          <w:szCs w:val="26"/>
        </w:rPr>
        <w:t xml:space="preserve"> итогах рассмотрения жалобы уведомить </w:t>
      </w:r>
      <w:r>
        <w:rPr>
          <w:rFonts w:ascii="Times New Roman" w:hAnsi="Times New Roman"/>
          <w:color w:val="000000"/>
          <w:sz w:val="26"/>
          <w:szCs w:val="26"/>
        </w:rPr>
        <w:t>т</w:t>
      </w:r>
      <w:r w:rsidR="0095695C" w:rsidRPr="00593209">
        <w:rPr>
          <w:rFonts w:ascii="Times New Roman" w:hAnsi="Times New Roman"/>
          <w:color w:val="000000"/>
          <w:sz w:val="26"/>
          <w:szCs w:val="26"/>
        </w:rPr>
        <w:t xml:space="preserve">ерриториальную избирательную комиссию Московского района </w:t>
      </w:r>
      <w:r w:rsidR="0095695C">
        <w:rPr>
          <w:rFonts w:ascii="Times New Roman" w:hAnsi="Times New Roman"/>
          <w:color w:val="000000"/>
          <w:sz w:val="26"/>
          <w:szCs w:val="26"/>
        </w:rPr>
        <w:t>города Твери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5695C" w:rsidRPr="00593209">
        <w:rPr>
          <w:rFonts w:ascii="Times New Roman" w:hAnsi="Times New Roman"/>
          <w:color w:val="000000"/>
          <w:sz w:val="26"/>
          <w:szCs w:val="26"/>
        </w:rPr>
        <w:t>и заявителя</w:t>
      </w:r>
      <w:r w:rsidR="0095695C">
        <w:rPr>
          <w:rFonts w:ascii="Times New Roman" w:hAnsi="Times New Roman"/>
          <w:color w:val="000000"/>
          <w:sz w:val="26"/>
          <w:szCs w:val="26"/>
        </w:rPr>
        <w:t>;</w:t>
      </w:r>
    </w:p>
    <w:p w:rsidR="0095695C" w:rsidRDefault="001858BD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07.09.2016 г. направлен </w:t>
      </w:r>
      <w:r w:rsidR="0095695C">
        <w:rPr>
          <w:color w:val="000000"/>
          <w:sz w:val="26"/>
          <w:szCs w:val="26"/>
        </w:rPr>
        <w:t xml:space="preserve">запрос </w:t>
      </w:r>
      <w:r>
        <w:rPr>
          <w:color w:val="000000"/>
          <w:sz w:val="26"/>
          <w:szCs w:val="26"/>
        </w:rPr>
        <w:t>р</w:t>
      </w:r>
      <w:r w:rsidR="0095695C">
        <w:rPr>
          <w:color w:val="000000"/>
          <w:sz w:val="26"/>
          <w:szCs w:val="26"/>
        </w:rPr>
        <w:t xml:space="preserve">уководителю избирательного </w:t>
      </w:r>
      <w:r w:rsidR="0095695C" w:rsidRPr="0025025B">
        <w:rPr>
          <w:color w:val="000000"/>
          <w:sz w:val="26"/>
          <w:szCs w:val="26"/>
        </w:rPr>
        <w:t xml:space="preserve">объединения Тверское  </w:t>
      </w:r>
      <w:r w:rsidR="0095695C">
        <w:rPr>
          <w:color w:val="000000"/>
          <w:sz w:val="26"/>
          <w:szCs w:val="26"/>
        </w:rPr>
        <w:t xml:space="preserve">областное </w:t>
      </w:r>
      <w:r w:rsidR="0095695C" w:rsidRPr="0025025B">
        <w:rPr>
          <w:color w:val="000000"/>
          <w:sz w:val="26"/>
          <w:szCs w:val="26"/>
        </w:rPr>
        <w:t xml:space="preserve">отделение КПРФ </w:t>
      </w:r>
      <w:r w:rsidR="0095695C">
        <w:rPr>
          <w:color w:val="000000"/>
          <w:sz w:val="26"/>
          <w:szCs w:val="26"/>
        </w:rPr>
        <w:t xml:space="preserve"> </w:t>
      </w:r>
      <w:r w:rsidR="0095695C" w:rsidRPr="0025025B">
        <w:rPr>
          <w:color w:val="000000"/>
          <w:sz w:val="26"/>
          <w:szCs w:val="26"/>
        </w:rPr>
        <w:t>Воробьевой Л.</w:t>
      </w:r>
      <w:r w:rsidR="0095695C">
        <w:rPr>
          <w:color w:val="000000"/>
          <w:sz w:val="26"/>
          <w:szCs w:val="26"/>
        </w:rPr>
        <w:t>Ф.</w:t>
      </w:r>
      <w:r w:rsidR="0095695C" w:rsidRPr="00084C97">
        <w:rPr>
          <w:color w:val="000000"/>
          <w:sz w:val="26"/>
          <w:szCs w:val="26"/>
        </w:rPr>
        <w:t xml:space="preserve">  </w:t>
      </w:r>
      <w:r w:rsidR="0095695C">
        <w:rPr>
          <w:color w:val="000000"/>
          <w:sz w:val="26"/>
          <w:szCs w:val="26"/>
        </w:rPr>
        <w:t>с просьбой</w:t>
      </w:r>
      <w:r w:rsidR="0095695C" w:rsidRPr="00084C97">
        <w:rPr>
          <w:color w:val="000000"/>
          <w:sz w:val="26"/>
          <w:szCs w:val="26"/>
        </w:rPr>
        <w:t xml:space="preserve"> представить </w:t>
      </w:r>
      <w:r w:rsidR="0095695C">
        <w:rPr>
          <w:color w:val="000000"/>
          <w:sz w:val="26"/>
          <w:szCs w:val="26"/>
        </w:rPr>
        <w:t xml:space="preserve">в срок до 12.09.2016г. </w:t>
      </w:r>
      <w:r w:rsidR="0095695C" w:rsidRPr="00084C97">
        <w:rPr>
          <w:color w:val="000000"/>
          <w:sz w:val="26"/>
          <w:szCs w:val="26"/>
        </w:rPr>
        <w:t xml:space="preserve">в </w:t>
      </w:r>
      <w:r>
        <w:rPr>
          <w:color w:val="000000"/>
          <w:sz w:val="26"/>
          <w:szCs w:val="26"/>
        </w:rPr>
        <w:t>т</w:t>
      </w:r>
      <w:r w:rsidR="0095695C" w:rsidRPr="00084C97">
        <w:rPr>
          <w:color w:val="000000"/>
          <w:sz w:val="26"/>
          <w:szCs w:val="26"/>
        </w:rPr>
        <w:t>ерриториальную избирательную комис</w:t>
      </w:r>
      <w:r w:rsidR="0095695C">
        <w:rPr>
          <w:color w:val="000000"/>
          <w:sz w:val="26"/>
          <w:szCs w:val="26"/>
        </w:rPr>
        <w:t>с</w:t>
      </w:r>
      <w:r w:rsidR="0095695C" w:rsidRPr="00084C97">
        <w:rPr>
          <w:color w:val="000000"/>
          <w:sz w:val="26"/>
          <w:szCs w:val="26"/>
        </w:rPr>
        <w:t xml:space="preserve">ию Московского района </w:t>
      </w:r>
      <w:r w:rsidR="0095695C">
        <w:rPr>
          <w:color w:val="000000"/>
          <w:sz w:val="26"/>
          <w:szCs w:val="26"/>
        </w:rPr>
        <w:t>города Твери</w:t>
      </w:r>
      <w:r w:rsidR="0095695C" w:rsidRPr="00084C97">
        <w:rPr>
          <w:color w:val="000000"/>
          <w:sz w:val="26"/>
          <w:szCs w:val="26"/>
        </w:rPr>
        <w:t xml:space="preserve"> пояснения</w:t>
      </w:r>
      <w:r w:rsidR="0095695C">
        <w:rPr>
          <w:color w:val="000000"/>
          <w:sz w:val="26"/>
          <w:szCs w:val="26"/>
        </w:rPr>
        <w:t>:</w:t>
      </w:r>
      <w:r w:rsidR="0095695C" w:rsidRPr="00084C97">
        <w:rPr>
          <w:color w:val="000000"/>
          <w:sz w:val="26"/>
          <w:szCs w:val="26"/>
        </w:rPr>
        <w:t xml:space="preserve"> </w:t>
      </w:r>
      <w:r w:rsidR="0095695C">
        <w:rPr>
          <w:color w:val="000000"/>
          <w:sz w:val="26"/>
          <w:szCs w:val="26"/>
        </w:rPr>
        <w:t>к</w:t>
      </w:r>
      <w:r w:rsidR="0095695C" w:rsidRPr="00ED44AC">
        <w:rPr>
          <w:sz w:val="26"/>
          <w:szCs w:val="26"/>
        </w:rPr>
        <w:t>то является заказчиком  указанных печатных материалов</w:t>
      </w:r>
      <w:r w:rsidR="0095695C">
        <w:rPr>
          <w:sz w:val="26"/>
          <w:szCs w:val="26"/>
        </w:rPr>
        <w:t>, к</w:t>
      </w:r>
      <w:r w:rsidR="0095695C" w:rsidRPr="00ED44AC">
        <w:rPr>
          <w:sz w:val="26"/>
          <w:szCs w:val="26"/>
        </w:rPr>
        <w:t>ем и из каких средств оплачено изготовление  указанных печатных материалов</w:t>
      </w:r>
      <w:r w:rsidR="0095695C">
        <w:rPr>
          <w:sz w:val="26"/>
          <w:szCs w:val="26"/>
        </w:rPr>
        <w:t>, к</w:t>
      </w:r>
      <w:r w:rsidR="0095695C" w:rsidRPr="00ED44AC">
        <w:rPr>
          <w:sz w:val="26"/>
          <w:szCs w:val="26"/>
        </w:rPr>
        <w:t>то занимается распространением указанных печатных материалов на территории Южного одномандатного избирательного округа №6</w:t>
      </w:r>
      <w:proofErr w:type="gramEnd"/>
      <w:r w:rsidR="0095695C" w:rsidRPr="00ED44AC">
        <w:rPr>
          <w:sz w:val="26"/>
          <w:szCs w:val="26"/>
        </w:rPr>
        <w:t xml:space="preserve"> по выборам депутатов Законодательного Собрания Тверской области шестого созыва</w:t>
      </w:r>
      <w:r w:rsidR="00ED469A">
        <w:rPr>
          <w:sz w:val="26"/>
          <w:szCs w:val="26"/>
        </w:rPr>
        <w:t>;</w:t>
      </w:r>
    </w:p>
    <w:p w:rsidR="00ED469A" w:rsidRDefault="00ED469A" w:rsidP="00ED469A">
      <w:pPr>
        <w:tabs>
          <w:tab w:val="left" w:pos="2890"/>
        </w:tabs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Также был направлен запрос кандидату в депутаты Законодательного собрания Тверской области шестого созыва по одномандатному избирательному округу № 6 </w:t>
      </w:r>
      <w:proofErr w:type="spellStart"/>
      <w:r>
        <w:rPr>
          <w:sz w:val="26"/>
          <w:szCs w:val="26"/>
        </w:rPr>
        <w:t>Жиркову</w:t>
      </w:r>
      <w:proofErr w:type="spellEnd"/>
      <w:r>
        <w:rPr>
          <w:sz w:val="26"/>
          <w:szCs w:val="26"/>
        </w:rPr>
        <w:t xml:space="preserve"> М.В.  с просьбой </w:t>
      </w:r>
      <w:proofErr w:type="gramStart"/>
      <w:r>
        <w:rPr>
          <w:sz w:val="26"/>
          <w:szCs w:val="26"/>
        </w:rPr>
        <w:t>предоставить</w:t>
      </w:r>
      <w:proofErr w:type="gramEnd"/>
      <w:r>
        <w:rPr>
          <w:sz w:val="26"/>
          <w:szCs w:val="26"/>
        </w:rPr>
        <w:t xml:space="preserve"> избирательной комиссии пояснения по фактам, изложенным в жалобе Рыбаковой Л.Ю.</w:t>
      </w:r>
    </w:p>
    <w:p w:rsidR="0095695C" w:rsidRDefault="0095695C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13.09.201</w:t>
      </w:r>
      <w:r w:rsidR="001858BD">
        <w:rPr>
          <w:sz w:val="26"/>
          <w:szCs w:val="26"/>
        </w:rPr>
        <w:t xml:space="preserve">6г. на адрес электронной почты </w:t>
      </w:r>
      <w:proofErr w:type="spellStart"/>
      <w:r w:rsidR="001858BD">
        <w:rPr>
          <w:sz w:val="26"/>
          <w:szCs w:val="26"/>
        </w:rPr>
        <w:t>ь</w:t>
      </w:r>
      <w:r>
        <w:rPr>
          <w:sz w:val="26"/>
          <w:szCs w:val="26"/>
        </w:rPr>
        <w:t>ерриториальной</w:t>
      </w:r>
      <w:proofErr w:type="spellEnd"/>
      <w:r>
        <w:rPr>
          <w:sz w:val="26"/>
          <w:szCs w:val="26"/>
        </w:rPr>
        <w:t xml:space="preserve"> избирательной комиссии Московского района поступил ответ первого секретаря Комитета Тверского областного отделения политической партии «КОММУНИСТИЧЕСКАЯ ПАРТИЯ РОССИЙСКОЙ ФЕДЕРАЦИИ» Воробьевой Л.Ф. в котором она сообщает, что информационный бюллетень Тверского обкома КПРФ «Наш Южный»  отпечатан в ООО «</w:t>
      </w:r>
      <w:proofErr w:type="spellStart"/>
      <w:r>
        <w:rPr>
          <w:sz w:val="26"/>
          <w:szCs w:val="26"/>
        </w:rPr>
        <w:t>Тверь-Медиа-Полиграфия</w:t>
      </w:r>
      <w:proofErr w:type="spellEnd"/>
      <w:r>
        <w:rPr>
          <w:sz w:val="26"/>
          <w:szCs w:val="26"/>
        </w:rPr>
        <w:t>», г. Тверь, ул. Учительская, д. 54, дата выпуска 17.05.2016г., тираж 20000 экз., распространялся на массовых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торжественных, информационных мероприятиях, проводимых Тверским областным отделением политической партии ««КОММУНИСТИЧЕСКАЯ ПАРТИЯ РОССИЙСКОЙ ФЕДЕРАЦИИ» в города Твери</w:t>
      </w:r>
      <w:r w:rsidR="001858BD">
        <w:rPr>
          <w:sz w:val="26"/>
          <w:szCs w:val="26"/>
        </w:rPr>
        <w:t xml:space="preserve"> </w:t>
      </w:r>
      <w:r>
        <w:rPr>
          <w:sz w:val="26"/>
          <w:szCs w:val="26"/>
        </w:rPr>
        <w:t>до 23.06.2016г. поручений о распространении материала в июле-сентябре работники Комитета Тверского областного отделения  политической партии ««КОММУНИСТИЧЕСКАЯ ПАРТИЯ РОССИЙСКОЙ ФЕДЕРАЦИИ» не давали, информации о лицах, которые могли бы распространять указанный бюллетень, не имеется.</w:t>
      </w:r>
      <w:proofErr w:type="gramEnd"/>
      <w:r>
        <w:rPr>
          <w:sz w:val="26"/>
          <w:szCs w:val="26"/>
        </w:rPr>
        <w:t xml:space="preserve"> Альбом для работы с цветом Города великой Победы «Города Герои» ( отпечатано в типографии Форте Пресс</w:t>
      </w:r>
      <w:proofErr w:type="gramStart"/>
      <w:r>
        <w:rPr>
          <w:sz w:val="26"/>
          <w:szCs w:val="26"/>
        </w:rPr>
        <w:t xml:space="preserve"> .</w:t>
      </w:r>
      <w:proofErr w:type="gramEnd"/>
      <w:r>
        <w:rPr>
          <w:sz w:val="26"/>
          <w:szCs w:val="26"/>
        </w:rPr>
        <w:t xml:space="preserve"> Москва, Егорьевский </w:t>
      </w:r>
      <w:proofErr w:type="spellStart"/>
      <w:r>
        <w:rPr>
          <w:sz w:val="26"/>
          <w:szCs w:val="26"/>
        </w:rPr>
        <w:t>пр-д</w:t>
      </w:r>
      <w:proofErr w:type="spellEnd"/>
      <w:r>
        <w:rPr>
          <w:sz w:val="26"/>
          <w:szCs w:val="26"/>
        </w:rPr>
        <w:t xml:space="preserve">, 2а, стр.11. , дата выпуска – 17.06.2016г. , тираж 100000 экз. ), был изготовлен Центральным комитетом КПРФ в целях содействия патриотическому воспитанию молодежи в рамках уставной деятельности КПРФ. В Комитет Тверского областного отделения  политической партии ««КОММУНИСТИЧЕСКАЯ ПАРТИЯ РОССИЙСКОЙ ФЕДЕРАЦИИ» данный альбом поступил 20.06.2016г.  в количестве 1000 экз. и в срок до 23.06.2016г. был передан в общественные организации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 xml:space="preserve">. Твери, занимающиеся патриотическим воспитанием молодежи. По поводу </w:t>
      </w:r>
      <w:r>
        <w:rPr>
          <w:sz w:val="26"/>
          <w:szCs w:val="26"/>
        </w:rPr>
        <w:lastRenderedPageBreak/>
        <w:t>распространения работниками, активистами КПРФ альбома в июле- сентябре 2016г. данных не имеется, агитаторами КПРФ данный альбом также не распространялся.</w:t>
      </w:r>
    </w:p>
    <w:p w:rsidR="0095695C" w:rsidRDefault="0095695C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14 сентября 2016г. кандидатом в депутаты Законодательного Собрания Тверской области шестого созыва по одномандатному избирательному округу № 6 </w:t>
      </w:r>
      <w:proofErr w:type="spellStart"/>
      <w:r>
        <w:rPr>
          <w:sz w:val="26"/>
          <w:szCs w:val="26"/>
        </w:rPr>
        <w:t>Жирковым</w:t>
      </w:r>
      <w:proofErr w:type="spellEnd"/>
      <w:r>
        <w:rPr>
          <w:sz w:val="26"/>
          <w:szCs w:val="26"/>
        </w:rPr>
        <w:t xml:space="preserve"> М.В. избирательной комиссии представлены письменные пояснения о том, что указанные в жалобе Рыбаковой Л.Ю. материалы он не раздавал, поручений об их распространении не отдавал. </w:t>
      </w:r>
    </w:p>
    <w:p w:rsidR="0095695C" w:rsidRDefault="0095695C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состоянию на 16.09.2016. ответа на запрос начальнику  </w:t>
      </w:r>
      <w:r w:rsidRPr="00AD52A0">
        <w:rPr>
          <w:sz w:val="26"/>
          <w:szCs w:val="26"/>
        </w:rPr>
        <w:t>Московского отдела полиции У</w:t>
      </w:r>
      <w:r>
        <w:rPr>
          <w:sz w:val="26"/>
          <w:szCs w:val="26"/>
        </w:rPr>
        <w:t xml:space="preserve">МВД по </w:t>
      </w:r>
      <w:r w:rsidRPr="00AD52A0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 Твери</w:t>
      </w:r>
      <w:r w:rsidR="001858B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проверке фактов, изложенных в жалобе Рыбаковой Л.Ю., в территориальную избирательную комиссию Московского района города Твери не поступило. </w:t>
      </w:r>
    </w:p>
    <w:p w:rsidR="0095695C" w:rsidRDefault="0095695C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Таким образом, как следует из ответа  первого секретаря Комитета Тверского областного отделения политической партии «КОММУНИСТИЧЕСКАЯ ПАРТИЯ РОССИЙСКОЙ ФЕДЕРАЦИИ» Воробьевой Л.Ф., информационный бюллетень Тверского обкома КПРФ «Наш Южный» и альбом для работы с цветом Города великой Победы «Города Герои» были изготовлены по заказу избирательного объединения КПРФ в ходе осуществления им уставной деятельности и распространялись им в города Твери</w:t>
      </w:r>
      <w:r w:rsidR="001858BD">
        <w:rPr>
          <w:sz w:val="26"/>
          <w:szCs w:val="26"/>
        </w:rPr>
        <w:t xml:space="preserve"> </w:t>
      </w:r>
      <w:r>
        <w:rPr>
          <w:sz w:val="26"/>
          <w:szCs w:val="26"/>
        </w:rPr>
        <w:t>до 23.06.2016</w:t>
      </w:r>
      <w:proofErr w:type="gramEnd"/>
      <w:r>
        <w:rPr>
          <w:sz w:val="26"/>
          <w:szCs w:val="26"/>
        </w:rPr>
        <w:t xml:space="preserve">г.   Из пояснений  кандидата в депутаты Законодательного Собрания Тверской области шестого созыва по одномандатному избирательному округу № 6 Жиркова М.В. следует, что указанные в жалобе Рыбаковой Л.Ю. материалы он не раздавал, поручений об их распространении не отдавал. </w:t>
      </w:r>
    </w:p>
    <w:p w:rsidR="0095695C" w:rsidRDefault="0095695C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Полномочиями по возбуждению административных дел по ст. 5.16 и 5.45 </w:t>
      </w:r>
      <w:proofErr w:type="spellStart"/>
      <w:r>
        <w:rPr>
          <w:sz w:val="26"/>
          <w:szCs w:val="26"/>
        </w:rPr>
        <w:t>КоаП</w:t>
      </w:r>
      <w:proofErr w:type="spellEnd"/>
      <w:r>
        <w:rPr>
          <w:sz w:val="26"/>
          <w:szCs w:val="26"/>
        </w:rPr>
        <w:t xml:space="preserve"> РФ </w:t>
      </w:r>
      <w:r w:rsidR="001858BD">
        <w:rPr>
          <w:sz w:val="26"/>
          <w:szCs w:val="26"/>
        </w:rPr>
        <w:t>т</w:t>
      </w:r>
      <w:r>
        <w:rPr>
          <w:sz w:val="26"/>
          <w:szCs w:val="26"/>
        </w:rPr>
        <w:t xml:space="preserve">ерриториальная избирательная комиссия не обладает, ими наделены правоохранительные органы.   </w:t>
      </w:r>
    </w:p>
    <w:p w:rsidR="0095695C" w:rsidRDefault="0095695C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 связи с тем, что предельный срок, установленный</w:t>
      </w:r>
      <w:r w:rsidRPr="003B478E">
        <w:rPr>
          <w:sz w:val="26"/>
          <w:szCs w:val="26"/>
        </w:rPr>
        <w:t xml:space="preserve"> </w:t>
      </w:r>
      <w:r>
        <w:rPr>
          <w:sz w:val="26"/>
          <w:szCs w:val="26"/>
        </w:rPr>
        <w:t>п.4 ст. 78  Федерального Закона № 67-ФЗ от 12.06.2002г. «Об основных гарантиях избирательных прав и права на участие в референдуме граждан Российской Федерации» для рассмотрения жалоб, т</w:t>
      </w:r>
      <w:r w:rsidRPr="00677E24">
        <w:rPr>
          <w:sz w:val="26"/>
          <w:szCs w:val="26"/>
        </w:rPr>
        <w:t>ребую</w:t>
      </w:r>
      <w:r>
        <w:rPr>
          <w:sz w:val="26"/>
          <w:szCs w:val="26"/>
        </w:rPr>
        <w:t>щих</w:t>
      </w:r>
      <w:r w:rsidRPr="00677E24">
        <w:rPr>
          <w:sz w:val="26"/>
          <w:szCs w:val="26"/>
        </w:rPr>
        <w:t xml:space="preserve"> дополнительной проверки, </w:t>
      </w:r>
      <w:r>
        <w:rPr>
          <w:sz w:val="26"/>
          <w:szCs w:val="26"/>
        </w:rPr>
        <w:t>составляет 10 дней,  основания продления этого срока федеральным законом и Избирательным Кодексом Тверской области не предусмотрены, он не может быть продлен избирательной</w:t>
      </w:r>
      <w:proofErr w:type="gramEnd"/>
      <w:r>
        <w:rPr>
          <w:sz w:val="26"/>
          <w:szCs w:val="26"/>
        </w:rPr>
        <w:t xml:space="preserve"> комиссией по своему усмотрению. </w:t>
      </w:r>
    </w:p>
    <w:p w:rsidR="0095695C" w:rsidRDefault="0095695C" w:rsidP="001858BD">
      <w:pPr>
        <w:tabs>
          <w:tab w:val="left" w:pos="2890"/>
        </w:tabs>
        <w:ind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вышеизложенным, учитывая то, что доказательства подкупа                 </w:t>
      </w:r>
      <w:r w:rsidR="001858BD">
        <w:rPr>
          <w:sz w:val="26"/>
          <w:szCs w:val="26"/>
        </w:rPr>
        <w:t>(</w:t>
      </w:r>
      <w:r>
        <w:rPr>
          <w:sz w:val="26"/>
          <w:szCs w:val="26"/>
        </w:rPr>
        <w:t>распространения, вручения избирателям</w:t>
      </w:r>
      <w:proofErr w:type="gramStart"/>
      <w:r>
        <w:rPr>
          <w:sz w:val="26"/>
          <w:szCs w:val="26"/>
        </w:rPr>
        <w:t xml:space="preserve"> )</w:t>
      </w:r>
      <w:proofErr w:type="gramEnd"/>
      <w:r>
        <w:rPr>
          <w:sz w:val="26"/>
          <w:szCs w:val="26"/>
        </w:rPr>
        <w:t xml:space="preserve"> кандидатом в депутаты </w:t>
      </w:r>
      <w:proofErr w:type="spellStart"/>
      <w:r>
        <w:rPr>
          <w:sz w:val="26"/>
          <w:szCs w:val="26"/>
        </w:rPr>
        <w:t>Законодатель-ного</w:t>
      </w:r>
      <w:proofErr w:type="spellEnd"/>
      <w:r>
        <w:rPr>
          <w:sz w:val="26"/>
          <w:szCs w:val="26"/>
        </w:rPr>
        <w:t xml:space="preserve"> Собрания Тверской области шестого созыва по одномандатному избирательному округу № 6 </w:t>
      </w:r>
      <w:proofErr w:type="spellStart"/>
      <w:r>
        <w:rPr>
          <w:sz w:val="26"/>
          <w:szCs w:val="26"/>
        </w:rPr>
        <w:t>Жирковым</w:t>
      </w:r>
      <w:proofErr w:type="spellEnd"/>
      <w:r>
        <w:rPr>
          <w:sz w:val="26"/>
          <w:szCs w:val="26"/>
        </w:rPr>
        <w:t xml:space="preserve"> Максимом Вячеславовичем, а также агитаторами КПРФ  на территории одномандатного избирательного округа № 6 информационного бюллетеня Тверского обкома КПРФ «Наш Южный», </w:t>
      </w:r>
      <w:r w:rsidRPr="00AB033C">
        <w:rPr>
          <w:sz w:val="26"/>
          <w:szCs w:val="26"/>
        </w:rPr>
        <w:t xml:space="preserve"> </w:t>
      </w:r>
      <w:r>
        <w:rPr>
          <w:sz w:val="26"/>
          <w:szCs w:val="26"/>
        </w:rPr>
        <w:t>альбомов для работы с цветом Города великой Победы «Города Герои» заявителем к жалобе не приложены, на основании ст. 26, п. 4 ст. 78  Федерального Закона «Об основных гарантиях избирательных прав и права на участие в референдуме граждан Российской Федерации»</w:t>
      </w:r>
      <w:r w:rsidR="001858BD">
        <w:rPr>
          <w:sz w:val="26"/>
          <w:szCs w:val="26"/>
        </w:rPr>
        <w:t>,</w:t>
      </w:r>
      <w:r>
        <w:rPr>
          <w:sz w:val="26"/>
          <w:szCs w:val="26"/>
        </w:rPr>
        <w:t xml:space="preserve">  </w:t>
      </w:r>
      <w:r w:rsidR="001858BD">
        <w:rPr>
          <w:sz w:val="26"/>
          <w:szCs w:val="26"/>
        </w:rPr>
        <w:t>т</w:t>
      </w:r>
      <w:r>
        <w:rPr>
          <w:sz w:val="26"/>
          <w:szCs w:val="26"/>
        </w:rPr>
        <w:t xml:space="preserve">ерриториальная избирательная комиссия Московского района города Твери  </w:t>
      </w:r>
      <w:r w:rsidR="001858BD" w:rsidRPr="001858BD">
        <w:rPr>
          <w:b/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95695C" w:rsidRDefault="001858BD" w:rsidP="001858BD">
      <w:pPr>
        <w:pStyle w:val="af0"/>
        <w:tabs>
          <w:tab w:val="left" w:pos="2890"/>
        </w:tabs>
        <w:ind w:left="0"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95695C">
        <w:rPr>
          <w:sz w:val="26"/>
          <w:szCs w:val="26"/>
        </w:rPr>
        <w:t>Отказать заявителю, Рыбаковой Л.Ю.,  в удовлетворении ее жалобы о нарушении</w:t>
      </w:r>
      <w:bookmarkStart w:id="0" w:name="_GoBack"/>
      <w:bookmarkEnd w:id="0"/>
      <w:r w:rsidR="0095695C">
        <w:rPr>
          <w:sz w:val="26"/>
          <w:szCs w:val="26"/>
        </w:rPr>
        <w:t xml:space="preserve"> избирательного законодательства.</w:t>
      </w:r>
    </w:p>
    <w:p w:rsidR="0095695C" w:rsidRPr="00336F37" w:rsidRDefault="001858BD" w:rsidP="001858BD">
      <w:pPr>
        <w:pStyle w:val="af0"/>
        <w:tabs>
          <w:tab w:val="left" w:pos="2890"/>
        </w:tabs>
        <w:ind w:left="0" w:firstLine="6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95695C">
        <w:rPr>
          <w:sz w:val="26"/>
          <w:szCs w:val="26"/>
        </w:rPr>
        <w:t xml:space="preserve">Направить заявителю, Рыбаковой О.В., письменный ответ по результатам рассмотрения жалобы, приложив к нему копию постановления  </w:t>
      </w:r>
      <w:r>
        <w:rPr>
          <w:sz w:val="26"/>
          <w:szCs w:val="26"/>
        </w:rPr>
        <w:t xml:space="preserve">территориальной </w:t>
      </w:r>
      <w:r w:rsidR="0095695C">
        <w:rPr>
          <w:sz w:val="26"/>
          <w:szCs w:val="26"/>
        </w:rPr>
        <w:t xml:space="preserve">избирательной комиссии.     </w:t>
      </w:r>
    </w:p>
    <w:p w:rsidR="00600E78" w:rsidRDefault="001858BD" w:rsidP="001858BD">
      <w:pPr>
        <w:snapToGrid w:val="0"/>
        <w:ind w:firstLine="624"/>
        <w:jc w:val="both"/>
        <w:rPr>
          <w:szCs w:val="28"/>
        </w:rPr>
      </w:pPr>
      <w:r>
        <w:rPr>
          <w:szCs w:val="28"/>
        </w:rPr>
        <w:lastRenderedPageBreak/>
        <w:t xml:space="preserve">3. </w:t>
      </w:r>
      <w:proofErr w:type="gramStart"/>
      <w:r w:rsidR="00600E78">
        <w:rPr>
          <w:szCs w:val="28"/>
        </w:rPr>
        <w:t>Разместить</w:t>
      </w:r>
      <w:proofErr w:type="gramEnd"/>
      <w:r w:rsidR="00600E78">
        <w:rPr>
          <w:szCs w:val="28"/>
        </w:rPr>
        <w:t xml:space="preserve"> настоящее постановление на сайте территориальной избирательной комиссии Московского района города Твери в информационно-телекоммуникационной сети «Интернет».</w:t>
      </w:r>
    </w:p>
    <w:p w:rsidR="00904079" w:rsidRPr="00904079" w:rsidRDefault="00904079" w:rsidP="001858BD">
      <w:pPr>
        <w:ind w:firstLine="709"/>
        <w:jc w:val="both"/>
        <w:rPr>
          <w:snapToGrid w:val="0"/>
        </w:rPr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AD064C" w:rsidRPr="00AD064C" w:rsidTr="00153A64">
        <w:tc>
          <w:tcPr>
            <w:tcW w:w="4320" w:type="dxa"/>
          </w:tcPr>
          <w:p w:rsidR="00AD0744" w:rsidRDefault="00AD0744" w:rsidP="00AD064C">
            <w:pPr>
              <w:ind w:left="-142"/>
              <w:rPr>
                <w:szCs w:val="28"/>
              </w:rPr>
            </w:pP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53A64">
        <w:trPr>
          <w:trHeight w:val="161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AD064C" w:rsidRPr="00AD064C" w:rsidRDefault="00AD064C" w:rsidP="00AD064C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53A64">
        <w:trPr>
          <w:trHeight w:val="70"/>
        </w:trPr>
        <w:tc>
          <w:tcPr>
            <w:tcW w:w="4320" w:type="dxa"/>
          </w:tcPr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AD064C" w:rsidRPr="00AD064C" w:rsidRDefault="00AD064C" w:rsidP="00AD064C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AD064C" w:rsidRPr="00AD064C" w:rsidRDefault="004D3827" w:rsidP="00AD064C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AD064C" w:rsidRDefault="009031BB" w:rsidP="00134D57">
      <w:pPr>
        <w:jc w:val="left"/>
        <w:rPr>
          <w:szCs w:val="28"/>
        </w:rPr>
      </w:pPr>
      <w:r>
        <w:rPr>
          <w:szCs w:val="28"/>
        </w:rPr>
        <w:t xml:space="preserve">                  </w:t>
      </w:r>
      <w:r w:rsidR="004D3827">
        <w:rPr>
          <w:szCs w:val="28"/>
        </w:rPr>
        <w:t>города Твери</w:t>
      </w:r>
    </w:p>
    <w:p w:rsidR="000C758D" w:rsidRDefault="000C758D" w:rsidP="00134D57">
      <w:pPr>
        <w:jc w:val="left"/>
        <w:rPr>
          <w:szCs w:val="28"/>
        </w:rPr>
      </w:pPr>
    </w:p>
    <w:sectPr w:rsidR="000C758D" w:rsidSect="001858BD">
      <w:headerReference w:type="default" r:id="rId8"/>
      <w:pgSz w:w="11906" w:h="16838"/>
      <w:pgMar w:top="964" w:right="851" w:bottom="79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535" w:rsidRDefault="00CD5535" w:rsidP="00F71BAD">
      <w:r>
        <w:separator/>
      </w:r>
    </w:p>
  </w:endnote>
  <w:endnote w:type="continuationSeparator" w:id="0">
    <w:p w:rsidR="00CD5535" w:rsidRDefault="00CD553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535" w:rsidRDefault="00CD5535" w:rsidP="00F71BAD">
      <w:r>
        <w:separator/>
      </w:r>
    </w:p>
  </w:footnote>
  <w:footnote w:type="continuationSeparator" w:id="0">
    <w:p w:rsidR="00CD5535" w:rsidRDefault="00CD553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95419"/>
    <w:multiLevelType w:val="hybridMultilevel"/>
    <w:tmpl w:val="8D20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12"/>
  </w:num>
  <w:num w:numId="8">
    <w:abstractNumId w:val="26"/>
  </w:num>
  <w:num w:numId="9">
    <w:abstractNumId w:val="20"/>
  </w:num>
  <w:num w:numId="10">
    <w:abstractNumId w:val="3"/>
  </w:num>
  <w:num w:numId="11">
    <w:abstractNumId w:val="21"/>
  </w:num>
  <w:num w:numId="12">
    <w:abstractNumId w:val="16"/>
  </w:num>
  <w:num w:numId="13">
    <w:abstractNumId w:val="4"/>
  </w:num>
  <w:num w:numId="14">
    <w:abstractNumId w:val="24"/>
  </w:num>
  <w:num w:numId="15">
    <w:abstractNumId w:val="23"/>
  </w:num>
  <w:num w:numId="16">
    <w:abstractNumId w:val="15"/>
  </w:num>
  <w:num w:numId="17">
    <w:abstractNumId w:val="17"/>
  </w:num>
  <w:num w:numId="18">
    <w:abstractNumId w:val="18"/>
  </w:num>
  <w:num w:numId="19">
    <w:abstractNumId w:val="19"/>
  </w:num>
  <w:num w:numId="20">
    <w:abstractNumId w:val="28"/>
  </w:num>
  <w:num w:numId="21">
    <w:abstractNumId w:val="27"/>
  </w:num>
  <w:num w:numId="22">
    <w:abstractNumId w:val="0"/>
  </w:num>
  <w:num w:numId="23">
    <w:abstractNumId w:val="9"/>
  </w:num>
  <w:num w:numId="24">
    <w:abstractNumId w:val="13"/>
  </w:num>
  <w:num w:numId="25">
    <w:abstractNumId w:val="11"/>
  </w:num>
  <w:num w:numId="26">
    <w:abstractNumId w:val="6"/>
  </w:num>
  <w:num w:numId="27">
    <w:abstractNumId w:val="30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31"/>
  </w:num>
  <w:num w:numId="31">
    <w:abstractNumId w:val="5"/>
  </w:num>
  <w:num w:numId="32">
    <w:abstractNumId w:val="2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2A54"/>
    <w:rsid w:val="00013072"/>
    <w:rsid w:val="000175C7"/>
    <w:rsid w:val="0002426C"/>
    <w:rsid w:val="000328CB"/>
    <w:rsid w:val="000511B0"/>
    <w:rsid w:val="00062289"/>
    <w:rsid w:val="00062BDE"/>
    <w:rsid w:val="0007010F"/>
    <w:rsid w:val="00097D00"/>
    <w:rsid w:val="000C758D"/>
    <w:rsid w:val="000E5552"/>
    <w:rsid w:val="0010659A"/>
    <w:rsid w:val="001222C7"/>
    <w:rsid w:val="00123F46"/>
    <w:rsid w:val="001264AF"/>
    <w:rsid w:val="00134D57"/>
    <w:rsid w:val="00145ADC"/>
    <w:rsid w:val="0015316D"/>
    <w:rsid w:val="00153A64"/>
    <w:rsid w:val="001674DD"/>
    <w:rsid w:val="00171D64"/>
    <w:rsid w:val="00177C12"/>
    <w:rsid w:val="001858BD"/>
    <w:rsid w:val="001936C2"/>
    <w:rsid w:val="001B537C"/>
    <w:rsid w:val="001B6CED"/>
    <w:rsid w:val="001C1BBE"/>
    <w:rsid w:val="001C5564"/>
    <w:rsid w:val="001C798F"/>
    <w:rsid w:val="001F41C9"/>
    <w:rsid w:val="001F457C"/>
    <w:rsid w:val="001F619B"/>
    <w:rsid w:val="001F6B09"/>
    <w:rsid w:val="002143C2"/>
    <w:rsid w:val="00217724"/>
    <w:rsid w:val="002362C5"/>
    <w:rsid w:val="002412B7"/>
    <w:rsid w:val="002434D2"/>
    <w:rsid w:val="00252850"/>
    <w:rsid w:val="00256229"/>
    <w:rsid w:val="00262E2B"/>
    <w:rsid w:val="002714D7"/>
    <w:rsid w:val="00281E38"/>
    <w:rsid w:val="00291078"/>
    <w:rsid w:val="00293B1E"/>
    <w:rsid w:val="002955F7"/>
    <w:rsid w:val="002B6EA5"/>
    <w:rsid w:val="002C7BA9"/>
    <w:rsid w:val="002D6F39"/>
    <w:rsid w:val="002D73F1"/>
    <w:rsid w:val="002E1F7A"/>
    <w:rsid w:val="002F2696"/>
    <w:rsid w:val="002F3F5A"/>
    <w:rsid w:val="002F7DFC"/>
    <w:rsid w:val="003131CD"/>
    <w:rsid w:val="0031703C"/>
    <w:rsid w:val="00364E4A"/>
    <w:rsid w:val="0039358F"/>
    <w:rsid w:val="003A1C20"/>
    <w:rsid w:val="003B4392"/>
    <w:rsid w:val="003D76FB"/>
    <w:rsid w:val="003E14D5"/>
    <w:rsid w:val="003F7A04"/>
    <w:rsid w:val="00412D29"/>
    <w:rsid w:val="004156A5"/>
    <w:rsid w:val="004246CA"/>
    <w:rsid w:val="004825D9"/>
    <w:rsid w:val="00485AF2"/>
    <w:rsid w:val="00486865"/>
    <w:rsid w:val="004932CA"/>
    <w:rsid w:val="00496CFB"/>
    <w:rsid w:val="004975FF"/>
    <w:rsid w:val="004A028C"/>
    <w:rsid w:val="004A1FE3"/>
    <w:rsid w:val="004A3BF4"/>
    <w:rsid w:val="004B7042"/>
    <w:rsid w:val="004D3827"/>
    <w:rsid w:val="004E2347"/>
    <w:rsid w:val="005003D8"/>
    <w:rsid w:val="00500CCF"/>
    <w:rsid w:val="00504CAC"/>
    <w:rsid w:val="005067B5"/>
    <w:rsid w:val="005159FF"/>
    <w:rsid w:val="00541AD2"/>
    <w:rsid w:val="005626B1"/>
    <w:rsid w:val="00586AD5"/>
    <w:rsid w:val="0059033D"/>
    <w:rsid w:val="005958EA"/>
    <w:rsid w:val="005A20C0"/>
    <w:rsid w:val="005A244A"/>
    <w:rsid w:val="005A7A5E"/>
    <w:rsid w:val="005C14DB"/>
    <w:rsid w:val="005C50B1"/>
    <w:rsid w:val="005C648A"/>
    <w:rsid w:val="005C7F03"/>
    <w:rsid w:val="00600E78"/>
    <w:rsid w:val="006039D6"/>
    <w:rsid w:val="00625BD6"/>
    <w:rsid w:val="00630EBF"/>
    <w:rsid w:val="00631C1C"/>
    <w:rsid w:val="006338CD"/>
    <w:rsid w:val="006351F7"/>
    <w:rsid w:val="00635B70"/>
    <w:rsid w:val="0063620E"/>
    <w:rsid w:val="006365FE"/>
    <w:rsid w:val="00675494"/>
    <w:rsid w:val="00676603"/>
    <w:rsid w:val="00691D94"/>
    <w:rsid w:val="006C1A78"/>
    <w:rsid w:val="006C3800"/>
    <w:rsid w:val="006D3FB8"/>
    <w:rsid w:val="006D7546"/>
    <w:rsid w:val="0070439A"/>
    <w:rsid w:val="007054AF"/>
    <w:rsid w:val="007356EA"/>
    <w:rsid w:val="0074145C"/>
    <w:rsid w:val="00777EEF"/>
    <w:rsid w:val="007D54FA"/>
    <w:rsid w:val="008033FB"/>
    <w:rsid w:val="00806C4E"/>
    <w:rsid w:val="00822A30"/>
    <w:rsid w:val="00825AA3"/>
    <w:rsid w:val="008279D0"/>
    <w:rsid w:val="0084151C"/>
    <w:rsid w:val="00841710"/>
    <w:rsid w:val="0084172F"/>
    <w:rsid w:val="0084713B"/>
    <w:rsid w:val="008515B9"/>
    <w:rsid w:val="00853BFF"/>
    <w:rsid w:val="008601DF"/>
    <w:rsid w:val="00860513"/>
    <w:rsid w:val="00862AA7"/>
    <w:rsid w:val="008B6DB6"/>
    <w:rsid w:val="008D2B0B"/>
    <w:rsid w:val="008E1E0D"/>
    <w:rsid w:val="008E2F41"/>
    <w:rsid w:val="008F359B"/>
    <w:rsid w:val="009031BB"/>
    <w:rsid w:val="00904079"/>
    <w:rsid w:val="0092175F"/>
    <w:rsid w:val="00951F74"/>
    <w:rsid w:val="0095695C"/>
    <w:rsid w:val="0095748F"/>
    <w:rsid w:val="00962CD9"/>
    <w:rsid w:val="00963649"/>
    <w:rsid w:val="00995E48"/>
    <w:rsid w:val="009A4CBC"/>
    <w:rsid w:val="009B761C"/>
    <w:rsid w:val="009D10CE"/>
    <w:rsid w:val="00A0302C"/>
    <w:rsid w:val="00A14B27"/>
    <w:rsid w:val="00A27F66"/>
    <w:rsid w:val="00A42B21"/>
    <w:rsid w:val="00A462B5"/>
    <w:rsid w:val="00A559C9"/>
    <w:rsid w:val="00A569DC"/>
    <w:rsid w:val="00A60CA4"/>
    <w:rsid w:val="00A61581"/>
    <w:rsid w:val="00A64975"/>
    <w:rsid w:val="00A75E7A"/>
    <w:rsid w:val="00A831D8"/>
    <w:rsid w:val="00AB2DB4"/>
    <w:rsid w:val="00AB67E2"/>
    <w:rsid w:val="00AB76EE"/>
    <w:rsid w:val="00AB7FE0"/>
    <w:rsid w:val="00AC4E3A"/>
    <w:rsid w:val="00AD064C"/>
    <w:rsid w:val="00AD0744"/>
    <w:rsid w:val="00AD2E1D"/>
    <w:rsid w:val="00AD35D0"/>
    <w:rsid w:val="00AD6151"/>
    <w:rsid w:val="00AD6C60"/>
    <w:rsid w:val="00AE1AA3"/>
    <w:rsid w:val="00AF2158"/>
    <w:rsid w:val="00B02916"/>
    <w:rsid w:val="00B1295D"/>
    <w:rsid w:val="00B1324B"/>
    <w:rsid w:val="00B145FD"/>
    <w:rsid w:val="00B30609"/>
    <w:rsid w:val="00B30D65"/>
    <w:rsid w:val="00B37690"/>
    <w:rsid w:val="00B46E02"/>
    <w:rsid w:val="00B55374"/>
    <w:rsid w:val="00B73C72"/>
    <w:rsid w:val="00BA1AE9"/>
    <w:rsid w:val="00BC783E"/>
    <w:rsid w:val="00C06693"/>
    <w:rsid w:val="00C07D86"/>
    <w:rsid w:val="00C17551"/>
    <w:rsid w:val="00C277E1"/>
    <w:rsid w:val="00C47FF7"/>
    <w:rsid w:val="00C5532C"/>
    <w:rsid w:val="00C567E9"/>
    <w:rsid w:val="00C667CF"/>
    <w:rsid w:val="00C774BE"/>
    <w:rsid w:val="00CB2DED"/>
    <w:rsid w:val="00CC0F3E"/>
    <w:rsid w:val="00CC3C55"/>
    <w:rsid w:val="00CC56F1"/>
    <w:rsid w:val="00CD44A2"/>
    <w:rsid w:val="00CD5535"/>
    <w:rsid w:val="00CF17AD"/>
    <w:rsid w:val="00D10D1D"/>
    <w:rsid w:val="00D138B9"/>
    <w:rsid w:val="00D33A33"/>
    <w:rsid w:val="00D45BC9"/>
    <w:rsid w:val="00D600CC"/>
    <w:rsid w:val="00D6388A"/>
    <w:rsid w:val="00D639B6"/>
    <w:rsid w:val="00D716E3"/>
    <w:rsid w:val="00D777E8"/>
    <w:rsid w:val="00D819F2"/>
    <w:rsid w:val="00D879C4"/>
    <w:rsid w:val="00D917D9"/>
    <w:rsid w:val="00DC0208"/>
    <w:rsid w:val="00DC7D4D"/>
    <w:rsid w:val="00DE1D9D"/>
    <w:rsid w:val="00DF43C2"/>
    <w:rsid w:val="00E05DF8"/>
    <w:rsid w:val="00E06ADD"/>
    <w:rsid w:val="00E176C2"/>
    <w:rsid w:val="00E25533"/>
    <w:rsid w:val="00E25B87"/>
    <w:rsid w:val="00E36839"/>
    <w:rsid w:val="00E45854"/>
    <w:rsid w:val="00E46563"/>
    <w:rsid w:val="00E545DD"/>
    <w:rsid w:val="00E55D0D"/>
    <w:rsid w:val="00EA05C5"/>
    <w:rsid w:val="00EB573F"/>
    <w:rsid w:val="00EC4924"/>
    <w:rsid w:val="00EC615B"/>
    <w:rsid w:val="00ED469A"/>
    <w:rsid w:val="00ED7AA8"/>
    <w:rsid w:val="00F0104D"/>
    <w:rsid w:val="00F065CA"/>
    <w:rsid w:val="00F572BE"/>
    <w:rsid w:val="00F6226E"/>
    <w:rsid w:val="00F71BAD"/>
    <w:rsid w:val="00FA66F2"/>
    <w:rsid w:val="00FB5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paragraph" w:customStyle="1" w:styleId="Pa2">
    <w:name w:val="Pa2"/>
    <w:basedOn w:val="a"/>
    <w:next w:val="a"/>
    <w:uiPriority w:val="99"/>
    <w:rsid w:val="0095695C"/>
    <w:pPr>
      <w:autoSpaceDE w:val="0"/>
      <w:autoSpaceDN w:val="0"/>
      <w:adjustRightInd w:val="0"/>
      <w:spacing w:line="221" w:lineRule="atLeast"/>
      <w:jc w:val="left"/>
    </w:pPr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56D01-AB3C-45DC-8FDE-B1E4B4B2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9725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2016-09-17T15:37:00Z</cp:lastPrinted>
  <dcterms:created xsi:type="dcterms:W3CDTF">2016-09-16T17:00:00Z</dcterms:created>
  <dcterms:modified xsi:type="dcterms:W3CDTF">2016-09-17T15:37:00Z</dcterms:modified>
</cp:coreProperties>
</file>