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 w:rsidR="003A2E1E">
        <w:rPr>
          <w:b/>
          <w:color w:val="000000"/>
          <w:sz w:val="32"/>
          <w:szCs w:val="32"/>
        </w:rPr>
        <w:t xml:space="preserve"> ГОРОДА</w:t>
      </w:r>
      <w:r>
        <w:rPr>
          <w:b/>
          <w:color w:val="000000"/>
          <w:sz w:val="32"/>
          <w:szCs w:val="32"/>
        </w:rPr>
        <w:t xml:space="preserve"> 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B52845" w:rsidP="0030655C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C21103">
              <w:rPr>
                <w:color w:val="000000"/>
                <w:lang w:val="en-US"/>
              </w:rPr>
              <w:t xml:space="preserve"> </w:t>
            </w:r>
            <w:r w:rsidR="001E0696">
              <w:rPr>
                <w:color w:val="000000"/>
              </w:rPr>
              <w:t>августа</w:t>
            </w:r>
            <w:r w:rsidR="00C21103">
              <w:rPr>
                <w:color w:val="000000"/>
                <w:lang w:val="en-US"/>
              </w:rPr>
              <w:t xml:space="preserve"> </w:t>
            </w:r>
            <w:r w:rsidR="003A2E1E">
              <w:rPr>
                <w:color w:val="000000"/>
              </w:rPr>
              <w:t>2017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D70E50" w:rsidP="0030655C">
            <w:pPr>
              <w:rPr>
                <w:color w:val="000000"/>
              </w:rPr>
            </w:pPr>
            <w:r>
              <w:rPr>
                <w:color w:val="000000"/>
              </w:rPr>
              <w:t>49/</w:t>
            </w:r>
            <w:r w:rsidR="0030655C">
              <w:rPr>
                <w:color w:val="000000"/>
              </w:rPr>
              <w:t>848</w:t>
            </w:r>
            <w:r w:rsidR="003A2E1E">
              <w:rPr>
                <w:color w:val="000000"/>
              </w:rPr>
              <w:t>-4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123F46" w:rsidRDefault="00123F46" w:rsidP="00BC570D">
      <w:pPr>
        <w:pStyle w:val="a3"/>
      </w:pPr>
    </w:p>
    <w:p w:rsidR="00D70E50" w:rsidRPr="00D70E50" w:rsidRDefault="00D70E50" w:rsidP="00D70E50">
      <w:pPr>
        <w:pStyle w:val="a3"/>
        <w:spacing w:before="360" w:after="360"/>
        <w:jc w:val="center"/>
        <w:rPr>
          <w:b/>
          <w:bCs/>
        </w:rPr>
      </w:pPr>
      <w:r w:rsidRPr="00D70E50">
        <w:rPr>
          <w:b/>
          <w:bCs/>
        </w:rPr>
        <w:t>Об использовании технических средств подсчета голосов - комплексов обработки избирательных бюллетеней 2017 при проведении выборов депутатов Тверской городской Думы</w:t>
      </w:r>
    </w:p>
    <w:p w:rsidR="00D70E50" w:rsidRDefault="00D70E50" w:rsidP="00D70E50">
      <w:pPr>
        <w:spacing w:before="360" w:line="360" w:lineRule="auto"/>
        <w:ind w:firstLine="709"/>
        <w:jc w:val="both"/>
        <w:rPr>
          <w:szCs w:val="28"/>
        </w:rPr>
      </w:pPr>
      <w:r>
        <w:rPr>
          <w:szCs w:val="28"/>
        </w:rPr>
        <w:t>На основании пункта 9 статьи 26 Федерального закона от 12.06.2002 №</w:t>
      </w:r>
      <w:bookmarkStart w:id="0" w:name="_GoBack"/>
      <w:bookmarkEnd w:id="0"/>
      <w:r>
        <w:rPr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пункта 9 </w:t>
      </w:r>
      <w:r>
        <w:rPr>
          <w:bCs/>
        </w:rPr>
        <w:t xml:space="preserve">статьи 22 </w:t>
      </w:r>
      <w:r w:rsidRPr="002C0072">
        <w:rPr>
          <w:bCs/>
        </w:rPr>
        <w:t>Избирательного кодекса Тверской области от 07.04.2003 №20-ЗО</w:t>
      </w:r>
      <w:r>
        <w:rPr>
          <w:bCs/>
        </w:rPr>
        <w:t>, постановления избирательной комиссии Тверской области от 24.04.2017 №</w:t>
      </w:r>
      <w:r w:rsidRPr="00C25E1B">
        <w:rPr>
          <w:bCs/>
        </w:rPr>
        <w:t>60/771-6</w:t>
      </w:r>
      <w:r>
        <w:rPr>
          <w:bCs/>
        </w:rPr>
        <w:t xml:space="preserve"> «</w:t>
      </w:r>
      <w:r w:rsidRPr="00C25E1B">
        <w:rPr>
          <w:bCs/>
        </w:rPr>
        <w:t xml:space="preserve">О возложении полномочий избирательной комиссии города </w:t>
      </w:r>
      <w:r w:rsidRPr="00C548E8">
        <w:rPr>
          <w:bCs/>
        </w:rPr>
        <w:t>Твери на территориальную избирательную комиссию Московского района города Твери», И</w:t>
      </w:r>
      <w:r w:rsidRPr="00C548E8">
        <w:rPr>
          <w:szCs w:val="28"/>
        </w:rPr>
        <w:t xml:space="preserve">нструкции о порядке использования технических средств подсчета голосов – комплексов обработки избирательных бюллетеней 2010 на выборах и референдумах, проводимых в Российской Федерации, утвержденной постановлением Центральной избирательной комиссии Российской Федерации от 06.07.2011 № 19/204-6, </w:t>
      </w:r>
      <w:r w:rsidRPr="00C548E8">
        <w:rPr>
          <w:bCs/>
        </w:rPr>
        <w:t xml:space="preserve">постановления </w:t>
      </w:r>
      <w:r w:rsidRPr="00C548E8">
        <w:rPr>
          <w:szCs w:val="28"/>
        </w:rPr>
        <w:t xml:space="preserve">Центральной избирательной комиссии Российской Федерации </w:t>
      </w:r>
      <w:r w:rsidRPr="00C548E8">
        <w:t>от 30.06.2017</w:t>
      </w:r>
      <w:r>
        <w:t xml:space="preserve"> № 90/791-7 «Об использовании технических средств подсчета голосов – комплексов обработки избирательных бюллетеней 2017 при проведении выборов Тверской городской Думы»</w:t>
      </w:r>
      <w:r>
        <w:rPr>
          <w:szCs w:val="28"/>
        </w:rPr>
        <w:t xml:space="preserve"> территориальная избирательная комиссия Московского района г. Твери </w:t>
      </w:r>
      <w:r>
        <w:rPr>
          <w:b/>
          <w:spacing w:val="30"/>
          <w:szCs w:val="28"/>
        </w:rPr>
        <w:t>постановляет</w:t>
      </w:r>
      <w:r>
        <w:rPr>
          <w:szCs w:val="28"/>
        </w:rPr>
        <w:t>:</w:t>
      </w:r>
    </w:p>
    <w:p w:rsidR="00D70E50" w:rsidRPr="0036715A" w:rsidRDefault="00D70E50" w:rsidP="00D70E50">
      <w:pPr>
        <w:pStyle w:val="22"/>
        <w:numPr>
          <w:ilvl w:val="0"/>
          <w:numId w:val="35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</w:pPr>
      <w:r>
        <w:t xml:space="preserve">Использовать в тестовом режиме при проведении голосования на выборах </w:t>
      </w:r>
      <w:r>
        <w:rPr>
          <w:bCs/>
        </w:rPr>
        <w:t>депутатов Тверской городской Думы 10 сентября 2017 года</w:t>
      </w:r>
      <w:r>
        <w:t xml:space="preserve"> технические средства подсчета голосов - комплексы обработки избирательных бюллетеней 2017 (далее - КОИБ-2017) </w:t>
      </w:r>
      <w:r w:rsidRPr="0036715A">
        <w:t xml:space="preserve">на </w:t>
      </w:r>
      <w:r>
        <w:t>пятидесяти</w:t>
      </w:r>
      <w:r w:rsidR="00AC12D4">
        <w:rPr>
          <w:lang w:val="en-US"/>
        </w:rPr>
        <w:t xml:space="preserve"> </w:t>
      </w:r>
      <w:r w:rsidRPr="00111800">
        <w:lastRenderedPageBreak/>
        <w:t>избирательных участках №№ 952 - 973, 975 - 985, 987 - 1003 Московского</w:t>
      </w:r>
      <w:r>
        <w:t xml:space="preserve"> района города Твери.</w:t>
      </w:r>
    </w:p>
    <w:p w:rsidR="00D70E50" w:rsidRDefault="00D70E50" w:rsidP="00D70E50">
      <w:pPr>
        <w:pStyle w:val="22"/>
        <w:numPr>
          <w:ilvl w:val="0"/>
          <w:numId w:val="35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</w:pPr>
      <w:r>
        <w:t>В срок до 21 августа 2017 года сформировать учебные группы операторов КОИБ-2017 из членов участковых избирательных комиссий с правом решающего голоса.</w:t>
      </w:r>
    </w:p>
    <w:p w:rsidR="00D70E50" w:rsidRDefault="00D70E50" w:rsidP="00D70E50">
      <w:pPr>
        <w:pStyle w:val="22"/>
        <w:numPr>
          <w:ilvl w:val="0"/>
          <w:numId w:val="35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</w:pPr>
      <w:r>
        <w:t>Направить настоящее постановление в избирательную комиссию Тверской области.</w:t>
      </w:r>
    </w:p>
    <w:p w:rsidR="00D70E50" w:rsidRPr="0036715A" w:rsidRDefault="00D70E50" w:rsidP="00D70E50">
      <w:pPr>
        <w:pStyle w:val="22"/>
        <w:numPr>
          <w:ilvl w:val="0"/>
          <w:numId w:val="35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</w:pPr>
      <w:r w:rsidRPr="0036715A">
        <w:rPr>
          <w:bCs/>
        </w:rPr>
        <w:t xml:space="preserve">Разместить настоящее постановление на сайте </w:t>
      </w:r>
      <w:r w:rsidRPr="0036715A">
        <w:t>территориальной избирательной комиссии Московского района г. Твери</w:t>
      </w:r>
      <w:r w:rsidRPr="0036715A">
        <w:rPr>
          <w:bCs/>
        </w:rPr>
        <w:t xml:space="preserve"> в информационно-телекоммуникационной сети «Интернет»</w:t>
      </w:r>
      <w:r w:rsidRPr="0036715A">
        <w:t>.</w:t>
      </w:r>
    </w:p>
    <w:p w:rsidR="00B52845" w:rsidRPr="00B52845" w:rsidRDefault="00B52845" w:rsidP="00B52845">
      <w:pPr>
        <w:pStyle w:val="af0"/>
        <w:autoSpaceDE w:val="0"/>
        <w:autoSpaceDN w:val="0"/>
        <w:spacing w:after="360" w:line="360" w:lineRule="auto"/>
        <w:ind w:left="1068"/>
        <w:jc w:val="both"/>
        <w:rPr>
          <w:szCs w:val="28"/>
        </w:rPr>
      </w:pPr>
    </w:p>
    <w:p w:rsidR="00360B1C" w:rsidRPr="00904079" w:rsidRDefault="00360B1C" w:rsidP="00B52845">
      <w:pPr>
        <w:spacing w:line="360" w:lineRule="auto"/>
        <w:jc w:val="both"/>
        <w:rPr>
          <w:snapToGrid w:val="0"/>
        </w:rPr>
      </w:pPr>
    </w:p>
    <w:tbl>
      <w:tblPr>
        <w:tblW w:w="9510" w:type="dxa"/>
        <w:tblInd w:w="108" w:type="dxa"/>
        <w:tblLook w:val="0000"/>
      </w:tblPr>
      <w:tblGrid>
        <w:gridCol w:w="4389"/>
        <w:gridCol w:w="5121"/>
      </w:tblGrid>
      <w:tr w:rsidR="00AD064C" w:rsidRPr="00AD064C" w:rsidTr="00B76B0F">
        <w:trPr>
          <w:trHeight w:val="1921"/>
        </w:trPr>
        <w:tc>
          <w:tcPr>
            <w:tcW w:w="4389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5121" w:type="dxa"/>
            <w:vAlign w:val="bottom"/>
          </w:tcPr>
          <w:p w:rsidR="00AD064C" w:rsidRPr="00AD064C" w:rsidRDefault="00AD064C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B76B0F">
        <w:trPr>
          <w:trHeight w:val="193"/>
        </w:trPr>
        <w:tc>
          <w:tcPr>
            <w:tcW w:w="4389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121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B76B0F">
        <w:trPr>
          <w:trHeight w:val="84"/>
        </w:trPr>
        <w:tc>
          <w:tcPr>
            <w:tcW w:w="4389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Московскогорайона</w:t>
            </w:r>
          </w:p>
        </w:tc>
        <w:tc>
          <w:tcPr>
            <w:tcW w:w="5121" w:type="dxa"/>
            <w:vAlign w:val="bottom"/>
          </w:tcPr>
          <w:p w:rsidR="00AD064C" w:rsidRPr="00AD064C" w:rsidRDefault="00665244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Ю.В. Экилик</w:t>
            </w:r>
          </w:p>
        </w:tc>
      </w:tr>
    </w:tbl>
    <w:p w:rsidR="00705584" w:rsidRDefault="00B76B0F" w:rsidP="00B76B0F">
      <w:pPr>
        <w:tabs>
          <w:tab w:val="left" w:pos="1935"/>
        </w:tabs>
        <w:jc w:val="left"/>
        <w:rPr>
          <w:szCs w:val="28"/>
        </w:rPr>
      </w:pPr>
      <w:r>
        <w:rPr>
          <w:szCs w:val="28"/>
        </w:rPr>
        <w:t xml:space="preserve">                  города Твери</w:t>
      </w:r>
    </w:p>
    <w:p w:rsidR="00B32648" w:rsidRDefault="00B32648" w:rsidP="00B76B0F">
      <w:pPr>
        <w:tabs>
          <w:tab w:val="left" w:pos="1935"/>
        </w:tabs>
        <w:jc w:val="left"/>
        <w:rPr>
          <w:szCs w:val="28"/>
        </w:rPr>
      </w:pPr>
    </w:p>
    <w:p w:rsidR="00B32648" w:rsidRDefault="00B32648" w:rsidP="00B76B0F">
      <w:pPr>
        <w:tabs>
          <w:tab w:val="left" w:pos="1935"/>
        </w:tabs>
        <w:jc w:val="left"/>
        <w:rPr>
          <w:szCs w:val="28"/>
        </w:rPr>
      </w:pPr>
    </w:p>
    <w:p w:rsidR="00B32648" w:rsidRDefault="00B32648" w:rsidP="00B76B0F">
      <w:pPr>
        <w:tabs>
          <w:tab w:val="left" w:pos="1935"/>
        </w:tabs>
        <w:jc w:val="left"/>
        <w:rPr>
          <w:szCs w:val="28"/>
        </w:rPr>
      </w:pPr>
    </w:p>
    <w:p w:rsidR="00B32648" w:rsidRDefault="00B32648" w:rsidP="00B76B0F">
      <w:pPr>
        <w:tabs>
          <w:tab w:val="left" w:pos="1935"/>
        </w:tabs>
        <w:jc w:val="left"/>
        <w:rPr>
          <w:szCs w:val="28"/>
        </w:rPr>
      </w:pPr>
    </w:p>
    <w:p w:rsidR="00B32648" w:rsidRDefault="00B32648" w:rsidP="00B76B0F">
      <w:pPr>
        <w:tabs>
          <w:tab w:val="left" w:pos="1935"/>
        </w:tabs>
        <w:jc w:val="left"/>
        <w:rPr>
          <w:szCs w:val="28"/>
        </w:rPr>
      </w:pPr>
    </w:p>
    <w:p w:rsidR="00B32648" w:rsidRDefault="00B32648" w:rsidP="00B76B0F">
      <w:pPr>
        <w:tabs>
          <w:tab w:val="left" w:pos="1935"/>
        </w:tabs>
        <w:jc w:val="left"/>
        <w:rPr>
          <w:szCs w:val="28"/>
        </w:rPr>
      </w:pPr>
    </w:p>
    <w:p w:rsidR="00B32648" w:rsidRDefault="00B32648" w:rsidP="00B76B0F">
      <w:pPr>
        <w:tabs>
          <w:tab w:val="left" w:pos="1935"/>
        </w:tabs>
        <w:jc w:val="left"/>
        <w:rPr>
          <w:szCs w:val="28"/>
        </w:rPr>
      </w:pPr>
    </w:p>
    <w:p w:rsidR="00B32648" w:rsidRDefault="00B32648" w:rsidP="00B76B0F">
      <w:pPr>
        <w:tabs>
          <w:tab w:val="left" w:pos="1935"/>
        </w:tabs>
        <w:jc w:val="left"/>
        <w:rPr>
          <w:szCs w:val="28"/>
        </w:rPr>
      </w:pPr>
    </w:p>
    <w:p w:rsidR="00B32648" w:rsidRDefault="00B32648" w:rsidP="00B76B0F">
      <w:pPr>
        <w:tabs>
          <w:tab w:val="left" w:pos="1935"/>
        </w:tabs>
        <w:jc w:val="left"/>
        <w:rPr>
          <w:szCs w:val="28"/>
        </w:rPr>
      </w:pPr>
    </w:p>
    <w:p w:rsidR="00B32648" w:rsidRDefault="00B32648" w:rsidP="00B76B0F">
      <w:pPr>
        <w:tabs>
          <w:tab w:val="left" w:pos="1935"/>
        </w:tabs>
        <w:jc w:val="left"/>
        <w:rPr>
          <w:szCs w:val="28"/>
        </w:rPr>
      </w:pPr>
    </w:p>
    <w:p w:rsidR="00B32648" w:rsidRDefault="00B32648" w:rsidP="00B76B0F">
      <w:pPr>
        <w:tabs>
          <w:tab w:val="left" w:pos="1935"/>
        </w:tabs>
        <w:jc w:val="left"/>
        <w:rPr>
          <w:szCs w:val="28"/>
        </w:rPr>
      </w:pPr>
    </w:p>
    <w:p w:rsidR="00B32648" w:rsidRDefault="00B32648" w:rsidP="00B76B0F">
      <w:pPr>
        <w:tabs>
          <w:tab w:val="left" w:pos="1935"/>
        </w:tabs>
        <w:jc w:val="left"/>
        <w:rPr>
          <w:szCs w:val="28"/>
        </w:rPr>
      </w:pPr>
    </w:p>
    <w:p w:rsidR="00B32648" w:rsidRDefault="00B32648" w:rsidP="00B76B0F">
      <w:pPr>
        <w:tabs>
          <w:tab w:val="left" w:pos="1935"/>
        </w:tabs>
        <w:jc w:val="left"/>
        <w:rPr>
          <w:szCs w:val="28"/>
        </w:rPr>
      </w:pPr>
    </w:p>
    <w:p w:rsidR="00B52845" w:rsidRDefault="00B52845" w:rsidP="00B76B0F">
      <w:pPr>
        <w:tabs>
          <w:tab w:val="left" w:pos="1935"/>
        </w:tabs>
        <w:jc w:val="left"/>
        <w:rPr>
          <w:szCs w:val="28"/>
        </w:rPr>
      </w:pPr>
    </w:p>
    <w:p w:rsidR="00B32648" w:rsidRDefault="00B32648" w:rsidP="00B76B0F">
      <w:pPr>
        <w:tabs>
          <w:tab w:val="left" w:pos="1935"/>
        </w:tabs>
        <w:jc w:val="left"/>
        <w:rPr>
          <w:b/>
          <w:bCs/>
          <w:szCs w:val="28"/>
        </w:rPr>
      </w:pPr>
    </w:p>
    <w:sectPr w:rsidR="00B32648" w:rsidSect="004D382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6AC" w:rsidRDefault="007636AC" w:rsidP="00F71BAD">
      <w:r>
        <w:separator/>
      </w:r>
    </w:p>
  </w:endnote>
  <w:endnote w:type="continuationSeparator" w:id="1">
    <w:p w:rsidR="007636AC" w:rsidRDefault="007636AC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6AC" w:rsidRDefault="007636AC" w:rsidP="00F71BAD">
      <w:r>
        <w:separator/>
      </w:r>
    </w:p>
  </w:footnote>
  <w:footnote w:type="continuationSeparator" w:id="1">
    <w:p w:rsidR="007636AC" w:rsidRDefault="007636AC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3887872"/>
      <w:docPartObj>
        <w:docPartGallery w:val="Page Numbers (Top of Page)"/>
        <w:docPartUnique/>
      </w:docPartObj>
    </w:sdtPr>
    <w:sdtContent>
      <w:p w:rsidR="00B52845" w:rsidRDefault="00F62053">
        <w:pPr>
          <w:pStyle w:val="a7"/>
          <w:jc w:val="center"/>
        </w:pPr>
        <w:r>
          <w:fldChar w:fldCharType="begin"/>
        </w:r>
        <w:r w:rsidR="00B52845">
          <w:instrText>PAGE   \* MERGEFORMAT</w:instrText>
        </w:r>
        <w:r>
          <w:fldChar w:fldCharType="separate"/>
        </w:r>
        <w:r w:rsidR="00AC12D4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E1118B"/>
    <w:multiLevelType w:val="hybridMultilevel"/>
    <w:tmpl w:val="8B9C4C28"/>
    <w:lvl w:ilvl="0" w:tplc="0419000F">
      <w:start w:val="1"/>
      <w:numFmt w:val="decimal"/>
      <w:lvlText w:val="%1."/>
      <w:lvlJc w:val="left"/>
      <w:pPr>
        <w:ind w:left="1622" w:hanging="360"/>
      </w:pPr>
    </w:lvl>
    <w:lvl w:ilvl="1" w:tplc="04190019">
      <w:start w:val="1"/>
      <w:numFmt w:val="lowerLetter"/>
      <w:lvlText w:val="%2."/>
      <w:lvlJc w:val="left"/>
      <w:pPr>
        <w:ind w:left="2342" w:hanging="360"/>
      </w:pPr>
    </w:lvl>
    <w:lvl w:ilvl="2" w:tplc="0419001B">
      <w:start w:val="1"/>
      <w:numFmt w:val="lowerRoman"/>
      <w:lvlText w:val="%3."/>
      <w:lvlJc w:val="right"/>
      <w:pPr>
        <w:ind w:left="3062" w:hanging="180"/>
      </w:pPr>
    </w:lvl>
    <w:lvl w:ilvl="3" w:tplc="0419000F">
      <w:start w:val="1"/>
      <w:numFmt w:val="decimal"/>
      <w:lvlText w:val="%4."/>
      <w:lvlJc w:val="left"/>
      <w:pPr>
        <w:ind w:left="3782" w:hanging="360"/>
      </w:pPr>
    </w:lvl>
    <w:lvl w:ilvl="4" w:tplc="04190019">
      <w:start w:val="1"/>
      <w:numFmt w:val="lowerLetter"/>
      <w:lvlText w:val="%5."/>
      <w:lvlJc w:val="left"/>
      <w:pPr>
        <w:ind w:left="4502" w:hanging="360"/>
      </w:pPr>
    </w:lvl>
    <w:lvl w:ilvl="5" w:tplc="0419001B">
      <w:start w:val="1"/>
      <w:numFmt w:val="lowerRoman"/>
      <w:lvlText w:val="%6."/>
      <w:lvlJc w:val="right"/>
      <w:pPr>
        <w:ind w:left="5222" w:hanging="180"/>
      </w:pPr>
    </w:lvl>
    <w:lvl w:ilvl="6" w:tplc="0419000F">
      <w:start w:val="1"/>
      <w:numFmt w:val="decimal"/>
      <w:lvlText w:val="%7."/>
      <w:lvlJc w:val="left"/>
      <w:pPr>
        <w:ind w:left="5942" w:hanging="360"/>
      </w:pPr>
    </w:lvl>
    <w:lvl w:ilvl="7" w:tplc="04190019">
      <w:start w:val="1"/>
      <w:numFmt w:val="lowerLetter"/>
      <w:lvlText w:val="%8."/>
      <w:lvlJc w:val="left"/>
      <w:pPr>
        <w:ind w:left="6662" w:hanging="360"/>
      </w:pPr>
    </w:lvl>
    <w:lvl w:ilvl="8" w:tplc="0419001B">
      <w:start w:val="1"/>
      <w:numFmt w:val="lowerRoman"/>
      <w:lvlText w:val="%9."/>
      <w:lvlJc w:val="right"/>
      <w:pPr>
        <w:ind w:left="7382" w:hanging="180"/>
      </w:pPr>
    </w:lvl>
  </w:abstractNum>
  <w:abstractNum w:abstractNumId="21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BB35A00"/>
    <w:multiLevelType w:val="hybridMultilevel"/>
    <w:tmpl w:val="0F964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8"/>
  </w:num>
  <w:num w:numId="9">
    <w:abstractNumId w:val="19"/>
  </w:num>
  <w:num w:numId="10">
    <w:abstractNumId w:val="3"/>
  </w:num>
  <w:num w:numId="11">
    <w:abstractNumId w:val="23"/>
  </w:num>
  <w:num w:numId="12">
    <w:abstractNumId w:val="15"/>
  </w:num>
  <w:num w:numId="13">
    <w:abstractNumId w:val="4"/>
  </w:num>
  <w:num w:numId="14">
    <w:abstractNumId w:val="26"/>
  </w:num>
  <w:num w:numId="15">
    <w:abstractNumId w:val="25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30"/>
  </w:num>
  <w:num w:numId="21">
    <w:abstractNumId w:val="29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32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33"/>
  </w:num>
  <w:num w:numId="31">
    <w:abstractNumId w:val="5"/>
  </w:num>
  <w:num w:numId="32">
    <w:abstractNumId w:val="24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158"/>
    <w:rsid w:val="00002A54"/>
    <w:rsid w:val="00013072"/>
    <w:rsid w:val="000175C7"/>
    <w:rsid w:val="00023022"/>
    <w:rsid w:val="0002426C"/>
    <w:rsid w:val="000328CB"/>
    <w:rsid w:val="000511B0"/>
    <w:rsid w:val="00062BDE"/>
    <w:rsid w:val="0007010F"/>
    <w:rsid w:val="00097D00"/>
    <w:rsid w:val="000A72E1"/>
    <w:rsid w:val="000D0EE2"/>
    <w:rsid w:val="000E5552"/>
    <w:rsid w:val="0010659A"/>
    <w:rsid w:val="001222C7"/>
    <w:rsid w:val="00123F46"/>
    <w:rsid w:val="001264AF"/>
    <w:rsid w:val="00132122"/>
    <w:rsid w:val="00134D57"/>
    <w:rsid w:val="0015316D"/>
    <w:rsid w:val="00153A64"/>
    <w:rsid w:val="001674DD"/>
    <w:rsid w:val="001936C2"/>
    <w:rsid w:val="001B6CED"/>
    <w:rsid w:val="001C097B"/>
    <w:rsid w:val="001C1BBE"/>
    <w:rsid w:val="001C5564"/>
    <w:rsid w:val="001E0696"/>
    <w:rsid w:val="001F41C9"/>
    <w:rsid w:val="001F457C"/>
    <w:rsid w:val="00211E1D"/>
    <w:rsid w:val="00217724"/>
    <w:rsid w:val="00225FBF"/>
    <w:rsid w:val="002362C5"/>
    <w:rsid w:val="002434D2"/>
    <w:rsid w:val="00250BA9"/>
    <w:rsid w:val="002627BB"/>
    <w:rsid w:val="00262E2B"/>
    <w:rsid w:val="002714D7"/>
    <w:rsid w:val="00281BCC"/>
    <w:rsid w:val="00281E38"/>
    <w:rsid w:val="00293B1E"/>
    <w:rsid w:val="002955F7"/>
    <w:rsid w:val="002C7BA9"/>
    <w:rsid w:val="002D6F39"/>
    <w:rsid w:val="002D73F1"/>
    <w:rsid w:val="002E1F7A"/>
    <w:rsid w:val="002F2696"/>
    <w:rsid w:val="002F3F5A"/>
    <w:rsid w:val="003006B8"/>
    <w:rsid w:val="0030655C"/>
    <w:rsid w:val="003131CD"/>
    <w:rsid w:val="0031703C"/>
    <w:rsid w:val="003252B8"/>
    <w:rsid w:val="0032745E"/>
    <w:rsid w:val="003342C9"/>
    <w:rsid w:val="00360B1C"/>
    <w:rsid w:val="003645C3"/>
    <w:rsid w:val="00364E4A"/>
    <w:rsid w:val="0039358F"/>
    <w:rsid w:val="003A2E1E"/>
    <w:rsid w:val="003B3480"/>
    <w:rsid w:val="003B4392"/>
    <w:rsid w:val="003D76FB"/>
    <w:rsid w:val="003E14D5"/>
    <w:rsid w:val="003F7A04"/>
    <w:rsid w:val="004051D7"/>
    <w:rsid w:val="00412D29"/>
    <w:rsid w:val="004156A5"/>
    <w:rsid w:val="004246CA"/>
    <w:rsid w:val="004825D9"/>
    <w:rsid w:val="00485AF2"/>
    <w:rsid w:val="00486865"/>
    <w:rsid w:val="00496CFB"/>
    <w:rsid w:val="004975FF"/>
    <w:rsid w:val="004A028C"/>
    <w:rsid w:val="004A1FE3"/>
    <w:rsid w:val="004A3BF4"/>
    <w:rsid w:val="004B7042"/>
    <w:rsid w:val="004D3827"/>
    <w:rsid w:val="005003D8"/>
    <w:rsid w:val="00500CCF"/>
    <w:rsid w:val="00504CAC"/>
    <w:rsid w:val="005067B5"/>
    <w:rsid w:val="00510315"/>
    <w:rsid w:val="00510D34"/>
    <w:rsid w:val="00513A5B"/>
    <w:rsid w:val="00525953"/>
    <w:rsid w:val="0053141C"/>
    <w:rsid w:val="00541AD2"/>
    <w:rsid w:val="005626B1"/>
    <w:rsid w:val="00586AD5"/>
    <w:rsid w:val="0059033D"/>
    <w:rsid w:val="005958EA"/>
    <w:rsid w:val="005A20C0"/>
    <w:rsid w:val="005A244A"/>
    <w:rsid w:val="005A7A5E"/>
    <w:rsid w:val="005C14DB"/>
    <w:rsid w:val="005C648A"/>
    <w:rsid w:val="005C75C3"/>
    <w:rsid w:val="00625BD6"/>
    <w:rsid w:val="00630EBF"/>
    <w:rsid w:val="00631C1C"/>
    <w:rsid w:val="006328A9"/>
    <w:rsid w:val="00634250"/>
    <w:rsid w:val="00635B70"/>
    <w:rsid w:val="0063620E"/>
    <w:rsid w:val="006365FE"/>
    <w:rsid w:val="00665244"/>
    <w:rsid w:val="00675494"/>
    <w:rsid w:val="00683971"/>
    <w:rsid w:val="00686B8F"/>
    <w:rsid w:val="00691D94"/>
    <w:rsid w:val="006B1FCB"/>
    <w:rsid w:val="006D2165"/>
    <w:rsid w:val="006D3FB8"/>
    <w:rsid w:val="006D7546"/>
    <w:rsid w:val="0070439A"/>
    <w:rsid w:val="00705584"/>
    <w:rsid w:val="007356EA"/>
    <w:rsid w:val="007454CC"/>
    <w:rsid w:val="007636AC"/>
    <w:rsid w:val="0077082B"/>
    <w:rsid w:val="00777EEF"/>
    <w:rsid w:val="00792FFC"/>
    <w:rsid w:val="007D54FA"/>
    <w:rsid w:val="008033FB"/>
    <w:rsid w:val="00806C4E"/>
    <w:rsid w:val="00807DA0"/>
    <w:rsid w:val="00822A30"/>
    <w:rsid w:val="00825AA3"/>
    <w:rsid w:val="0082744F"/>
    <w:rsid w:val="008279D0"/>
    <w:rsid w:val="0083254B"/>
    <w:rsid w:val="0084151C"/>
    <w:rsid w:val="0084172F"/>
    <w:rsid w:val="0084713B"/>
    <w:rsid w:val="008601DF"/>
    <w:rsid w:val="00860513"/>
    <w:rsid w:val="00876E1C"/>
    <w:rsid w:val="008B6DB6"/>
    <w:rsid w:val="008D2B0B"/>
    <w:rsid w:val="008E1E0D"/>
    <w:rsid w:val="008E2F41"/>
    <w:rsid w:val="008F359B"/>
    <w:rsid w:val="009031BB"/>
    <w:rsid w:val="00904079"/>
    <w:rsid w:val="0092175F"/>
    <w:rsid w:val="00923847"/>
    <w:rsid w:val="00936516"/>
    <w:rsid w:val="00942917"/>
    <w:rsid w:val="00951F74"/>
    <w:rsid w:val="00963649"/>
    <w:rsid w:val="009B149B"/>
    <w:rsid w:val="009B761C"/>
    <w:rsid w:val="009D10CE"/>
    <w:rsid w:val="00A0302C"/>
    <w:rsid w:val="00A14B27"/>
    <w:rsid w:val="00A462B5"/>
    <w:rsid w:val="00A5237D"/>
    <w:rsid w:val="00A559C9"/>
    <w:rsid w:val="00A569DC"/>
    <w:rsid w:val="00A60CA4"/>
    <w:rsid w:val="00A61581"/>
    <w:rsid w:val="00A64975"/>
    <w:rsid w:val="00A6637A"/>
    <w:rsid w:val="00A75E7A"/>
    <w:rsid w:val="00A831D8"/>
    <w:rsid w:val="00AB2DB4"/>
    <w:rsid w:val="00AB67E2"/>
    <w:rsid w:val="00AB76EE"/>
    <w:rsid w:val="00AB7FE0"/>
    <w:rsid w:val="00AC12D4"/>
    <w:rsid w:val="00AC4E3A"/>
    <w:rsid w:val="00AC56FB"/>
    <w:rsid w:val="00AD064C"/>
    <w:rsid w:val="00AD0744"/>
    <w:rsid w:val="00AD2E1D"/>
    <w:rsid w:val="00AD35D0"/>
    <w:rsid w:val="00AD6151"/>
    <w:rsid w:val="00AD6C60"/>
    <w:rsid w:val="00AF0EE9"/>
    <w:rsid w:val="00AF2158"/>
    <w:rsid w:val="00B1295D"/>
    <w:rsid w:val="00B145FD"/>
    <w:rsid w:val="00B30609"/>
    <w:rsid w:val="00B32648"/>
    <w:rsid w:val="00B46E02"/>
    <w:rsid w:val="00B52845"/>
    <w:rsid w:val="00B53728"/>
    <w:rsid w:val="00B55374"/>
    <w:rsid w:val="00B73C72"/>
    <w:rsid w:val="00B76B0F"/>
    <w:rsid w:val="00BA1AE9"/>
    <w:rsid w:val="00BB53C2"/>
    <w:rsid w:val="00BC570D"/>
    <w:rsid w:val="00BC783E"/>
    <w:rsid w:val="00C06693"/>
    <w:rsid w:val="00C07D86"/>
    <w:rsid w:val="00C17551"/>
    <w:rsid w:val="00C21103"/>
    <w:rsid w:val="00C277E1"/>
    <w:rsid w:val="00C47FF7"/>
    <w:rsid w:val="00C522A6"/>
    <w:rsid w:val="00C567E9"/>
    <w:rsid w:val="00CB2DED"/>
    <w:rsid w:val="00CC3C55"/>
    <w:rsid w:val="00CD44A2"/>
    <w:rsid w:val="00CF380E"/>
    <w:rsid w:val="00D138B9"/>
    <w:rsid w:val="00D33A33"/>
    <w:rsid w:val="00D56ED4"/>
    <w:rsid w:val="00D639B6"/>
    <w:rsid w:val="00D644C8"/>
    <w:rsid w:val="00D70E50"/>
    <w:rsid w:val="00D716E3"/>
    <w:rsid w:val="00D777E8"/>
    <w:rsid w:val="00D879C4"/>
    <w:rsid w:val="00D917D9"/>
    <w:rsid w:val="00DC0208"/>
    <w:rsid w:val="00DC7D4D"/>
    <w:rsid w:val="00DF0DEB"/>
    <w:rsid w:val="00DF43C2"/>
    <w:rsid w:val="00E05DF8"/>
    <w:rsid w:val="00E067A8"/>
    <w:rsid w:val="00E06ADD"/>
    <w:rsid w:val="00E07AA2"/>
    <w:rsid w:val="00E176C2"/>
    <w:rsid w:val="00E25B87"/>
    <w:rsid w:val="00E36839"/>
    <w:rsid w:val="00E45854"/>
    <w:rsid w:val="00E545DD"/>
    <w:rsid w:val="00E55D0D"/>
    <w:rsid w:val="00E82609"/>
    <w:rsid w:val="00EA05C5"/>
    <w:rsid w:val="00EB573F"/>
    <w:rsid w:val="00EC4924"/>
    <w:rsid w:val="00EC615B"/>
    <w:rsid w:val="00ED7AA8"/>
    <w:rsid w:val="00F04545"/>
    <w:rsid w:val="00F065CA"/>
    <w:rsid w:val="00F62053"/>
    <w:rsid w:val="00F6226E"/>
    <w:rsid w:val="00F64347"/>
    <w:rsid w:val="00F71BAD"/>
    <w:rsid w:val="00FA66F2"/>
    <w:rsid w:val="00FB5887"/>
    <w:rsid w:val="00FC0F25"/>
    <w:rsid w:val="00FF2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paragraph" w:styleId="22">
    <w:name w:val="Body Text Indent 2"/>
    <w:basedOn w:val="a"/>
    <w:link w:val="23"/>
    <w:semiHidden/>
    <w:unhideWhenUsed/>
    <w:rsid w:val="00D70E5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D70E50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paragraph" w:styleId="22">
    <w:name w:val="Body Text Indent 2"/>
    <w:basedOn w:val="a"/>
    <w:link w:val="23"/>
    <w:semiHidden/>
    <w:unhideWhenUsed/>
    <w:rsid w:val="00D70E5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D70E50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8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A8850-7439-407F-AFCD-7C3B84B5A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5</cp:revision>
  <cp:lastPrinted>2017-08-18T14:25:00Z</cp:lastPrinted>
  <dcterms:created xsi:type="dcterms:W3CDTF">2017-08-18T11:03:00Z</dcterms:created>
  <dcterms:modified xsi:type="dcterms:W3CDTF">2017-08-21T11:05:00Z</dcterms:modified>
</cp:coreProperties>
</file>