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58" w:rsidRPr="00743193" w:rsidRDefault="00AF2158" w:rsidP="00EE3138">
      <w:pPr>
        <w:spacing w:line="360" w:lineRule="auto"/>
        <w:ind w:firstLine="709"/>
        <w:rPr>
          <w:b/>
          <w:color w:val="000000"/>
          <w:sz w:val="32"/>
          <w:szCs w:val="32"/>
        </w:rPr>
      </w:pPr>
      <w:r w:rsidRPr="00743193">
        <w:rPr>
          <w:b/>
          <w:color w:val="000000"/>
          <w:sz w:val="32"/>
          <w:szCs w:val="32"/>
        </w:rPr>
        <w:t>ТЕРРИТОРИАЛЬНАЯ ИЗБИРАТЕЛЬНАЯ КОМИССИЯ</w:t>
      </w:r>
    </w:p>
    <w:p w:rsidR="00AF2158" w:rsidRPr="00743193" w:rsidRDefault="00AF2158" w:rsidP="00EE3138">
      <w:pPr>
        <w:spacing w:line="360" w:lineRule="auto"/>
        <w:ind w:firstLine="709"/>
        <w:rPr>
          <w:b/>
          <w:color w:val="000000"/>
          <w:sz w:val="32"/>
          <w:szCs w:val="32"/>
        </w:rPr>
      </w:pPr>
      <w:r>
        <w:rPr>
          <w:b/>
          <w:color w:val="000000"/>
          <w:sz w:val="32"/>
          <w:szCs w:val="32"/>
        </w:rPr>
        <w:t xml:space="preserve">МОСКОВСКОГО </w:t>
      </w:r>
      <w:r w:rsidRPr="00743193">
        <w:rPr>
          <w:b/>
          <w:color w:val="000000"/>
          <w:sz w:val="32"/>
          <w:szCs w:val="32"/>
        </w:rPr>
        <w:t>РАЙОНА</w:t>
      </w:r>
      <w:r>
        <w:rPr>
          <w:b/>
          <w:color w:val="000000"/>
          <w:sz w:val="32"/>
          <w:szCs w:val="32"/>
        </w:rPr>
        <w:t xml:space="preserve"> Г. ТВЕРИ</w:t>
      </w:r>
    </w:p>
    <w:p w:rsidR="00AF2158" w:rsidRDefault="00AF2158" w:rsidP="00EE3138">
      <w:pPr>
        <w:pStyle w:val="1"/>
        <w:keepNext w:val="0"/>
        <w:autoSpaceDE/>
        <w:autoSpaceDN/>
        <w:spacing w:line="360" w:lineRule="auto"/>
        <w:ind w:firstLine="709"/>
        <w:outlineLvl w:val="9"/>
        <w:rPr>
          <w:b/>
          <w:color w:val="000000"/>
          <w:sz w:val="32"/>
          <w:szCs w:val="32"/>
        </w:rPr>
      </w:pPr>
      <w:r w:rsidRPr="00743193">
        <w:rPr>
          <w:b/>
          <w:color w:val="000000"/>
          <w:sz w:val="32"/>
          <w:szCs w:val="32"/>
        </w:rPr>
        <w:t>ПОСТАНОВЛЕНИЕ</w:t>
      </w:r>
    </w:p>
    <w:p w:rsidR="00D35816" w:rsidRPr="00D35816" w:rsidRDefault="00D35816" w:rsidP="00D35816"/>
    <w:tbl>
      <w:tblPr>
        <w:tblW w:w="9321" w:type="dxa"/>
        <w:tblInd w:w="250" w:type="dxa"/>
        <w:tblLayout w:type="fixed"/>
        <w:tblLook w:val="0000"/>
      </w:tblPr>
      <w:tblGrid>
        <w:gridCol w:w="3107"/>
        <w:gridCol w:w="3107"/>
        <w:gridCol w:w="504"/>
        <w:gridCol w:w="2603"/>
      </w:tblGrid>
      <w:tr w:rsidR="00AF2158" w:rsidRPr="003369EE" w:rsidTr="00AF2158">
        <w:tc>
          <w:tcPr>
            <w:tcW w:w="3107" w:type="dxa"/>
            <w:tcBorders>
              <w:bottom w:val="single" w:sz="4" w:space="0" w:color="auto"/>
            </w:tcBorders>
            <w:vAlign w:val="bottom"/>
          </w:tcPr>
          <w:p w:rsidR="00AF2158" w:rsidRPr="003369EE" w:rsidRDefault="00D86B95" w:rsidP="00463216">
            <w:pPr>
              <w:spacing w:line="360" w:lineRule="auto"/>
              <w:jc w:val="both"/>
              <w:rPr>
                <w:color w:val="000000"/>
              </w:rPr>
            </w:pPr>
            <w:r>
              <w:rPr>
                <w:color w:val="000000"/>
              </w:rPr>
              <w:t>0</w:t>
            </w:r>
            <w:r w:rsidR="00A00088">
              <w:rPr>
                <w:color w:val="000000"/>
              </w:rPr>
              <w:t>8</w:t>
            </w:r>
            <w:r>
              <w:rPr>
                <w:color w:val="000000"/>
              </w:rPr>
              <w:t xml:space="preserve"> сентября</w:t>
            </w:r>
            <w:r w:rsidR="00B84798">
              <w:rPr>
                <w:color w:val="000000"/>
              </w:rPr>
              <w:t>2017</w:t>
            </w:r>
            <w:r w:rsidR="00A75E7A">
              <w:rPr>
                <w:color w:val="000000"/>
              </w:rPr>
              <w:t xml:space="preserve"> г.</w:t>
            </w:r>
          </w:p>
        </w:tc>
        <w:tc>
          <w:tcPr>
            <w:tcW w:w="3107" w:type="dxa"/>
            <w:vAlign w:val="bottom"/>
          </w:tcPr>
          <w:p w:rsidR="00AF2158" w:rsidRPr="003369EE" w:rsidRDefault="00AF2158" w:rsidP="00EE3138">
            <w:pPr>
              <w:spacing w:line="360" w:lineRule="auto"/>
              <w:ind w:firstLine="709"/>
              <w:jc w:val="right"/>
              <w:rPr>
                <w:b/>
                <w:color w:val="000000"/>
              </w:rPr>
            </w:pPr>
          </w:p>
        </w:tc>
        <w:tc>
          <w:tcPr>
            <w:tcW w:w="504" w:type="dxa"/>
            <w:vAlign w:val="bottom"/>
          </w:tcPr>
          <w:p w:rsidR="00AF2158" w:rsidRPr="005200B1" w:rsidRDefault="00AF2158" w:rsidP="00EE3138">
            <w:pPr>
              <w:spacing w:line="360" w:lineRule="auto"/>
              <w:ind w:firstLine="709"/>
              <w:rPr>
                <w:color w:val="000000"/>
              </w:rPr>
            </w:pPr>
            <w:r w:rsidRPr="005200B1">
              <w:rPr>
                <w:color w:val="000000"/>
              </w:rPr>
              <w:t>№</w:t>
            </w:r>
          </w:p>
        </w:tc>
        <w:tc>
          <w:tcPr>
            <w:tcW w:w="2603" w:type="dxa"/>
            <w:tcBorders>
              <w:bottom w:val="single" w:sz="4" w:space="0" w:color="auto"/>
            </w:tcBorders>
            <w:vAlign w:val="bottom"/>
          </w:tcPr>
          <w:p w:rsidR="00AF2158" w:rsidRPr="003369EE" w:rsidRDefault="00A62F4C" w:rsidP="00A00088">
            <w:pPr>
              <w:spacing w:line="360" w:lineRule="auto"/>
              <w:ind w:firstLine="709"/>
              <w:rPr>
                <w:color w:val="000000"/>
              </w:rPr>
            </w:pPr>
            <w:r>
              <w:rPr>
                <w:color w:val="000000"/>
              </w:rPr>
              <w:t>5</w:t>
            </w:r>
            <w:r w:rsidR="00A00088">
              <w:rPr>
                <w:color w:val="000000"/>
              </w:rPr>
              <w:t>8</w:t>
            </w:r>
            <w:r w:rsidR="00CD37BA">
              <w:rPr>
                <w:color w:val="000000"/>
              </w:rPr>
              <w:t>/</w:t>
            </w:r>
            <w:r w:rsidR="001F434B">
              <w:rPr>
                <w:color w:val="000000"/>
              </w:rPr>
              <w:t>1009</w:t>
            </w:r>
            <w:r w:rsidR="00A75E7A">
              <w:rPr>
                <w:color w:val="000000"/>
              </w:rPr>
              <w:t>-</w:t>
            </w:r>
            <w:r w:rsidR="004D3827">
              <w:rPr>
                <w:color w:val="000000"/>
              </w:rPr>
              <w:t>4</w:t>
            </w:r>
          </w:p>
        </w:tc>
      </w:tr>
      <w:tr w:rsidR="00AF2158" w:rsidRPr="003369EE" w:rsidTr="00AF2158">
        <w:tc>
          <w:tcPr>
            <w:tcW w:w="3107" w:type="dxa"/>
            <w:tcBorders>
              <w:top w:val="single" w:sz="4" w:space="0" w:color="auto"/>
            </w:tcBorders>
            <w:vAlign w:val="bottom"/>
          </w:tcPr>
          <w:p w:rsidR="00AF2158" w:rsidRPr="003369EE" w:rsidRDefault="00AF2158" w:rsidP="00EE3138">
            <w:pPr>
              <w:spacing w:line="360" w:lineRule="auto"/>
              <w:ind w:firstLine="709"/>
              <w:rPr>
                <w:color w:val="000000"/>
              </w:rPr>
            </w:pPr>
          </w:p>
        </w:tc>
        <w:tc>
          <w:tcPr>
            <w:tcW w:w="3107" w:type="dxa"/>
            <w:vAlign w:val="bottom"/>
          </w:tcPr>
          <w:p w:rsidR="00AF2158" w:rsidRPr="005200B1" w:rsidRDefault="00AF2158" w:rsidP="00EE3138">
            <w:pPr>
              <w:spacing w:line="360" w:lineRule="auto"/>
              <w:ind w:firstLine="709"/>
              <w:rPr>
                <w:color w:val="000000"/>
              </w:rPr>
            </w:pPr>
            <w:r>
              <w:rPr>
                <w:color w:val="000000"/>
                <w:sz w:val="24"/>
              </w:rPr>
              <w:t>г. Тверь</w:t>
            </w:r>
          </w:p>
        </w:tc>
        <w:tc>
          <w:tcPr>
            <w:tcW w:w="3107" w:type="dxa"/>
            <w:gridSpan w:val="2"/>
            <w:vAlign w:val="bottom"/>
          </w:tcPr>
          <w:p w:rsidR="00AF2158" w:rsidRPr="003369EE" w:rsidRDefault="00AF2158" w:rsidP="00EE3138">
            <w:pPr>
              <w:spacing w:line="360" w:lineRule="auto"/>
              <w:ind w:firstLine="709"/>
              <w:rPr>
                <w:color w:val="000000"/>
              </w:rPr>
            </w:pPr>
          </w:p>
        </w:tc>
      </w:tr>
    </w:tbl>
    <w:p w:rsidR="00123F46" w:rsidRDefault="00123F46" w:rsidP="00EE3138">
      <w:pPr>
        <w:pStyle w:val="a3"/>
        <w:spacing w:line="360" w:lineRule="auto"/>
        <w:ind w:firstLine="709"/>
      </w:pPr>
    </w:p>
    <w:p w:rsidR="00A00088" w:rsidRDefault="0089096F" w:rsidP="00FF62E5">
      <w:pPr>
        <w:pStyle w:val="ab"/>
        <w:tabs>
          <w:tab w:val="left" w:pos="0"/>
          <w:tab w:val="left" w:pos="1068"/>
        </w:tabs>
        <w:spacing w:before="0"/>
        <w:ind w:left="0" w:firstLine="709"/>
        <w:rPr>
          <w:b/>
          <w:szCs w:val="28"/>
        </w:rPr>
      </w:pPr>
      <w:r>
        <w:rPr>
          <w:b/>
          <w:szCs w:val="28"/>
        </w:rPr>
        <w:t>О</w:t>
      </w:r>
      <w:r w:rsidR="00DE3B60">
        <w:rPr>
          <w:b/>
          <w:szCs w:val="28"/>
        </w:rPr>
        <w:t xml:space="preserve"> заявлении</w:t>
      </w:r>
      <w:r w:rsidR="00FF62E5">
        <w:rPr>
          <w:b/>
          <w:szCs w:val="28"/>
        </w:rPr>
        <w:t xml:space="preserve"> </w:t>
      </w:r>
      <w:r w:rsidR="00A00088">
        <w:rPr>
          <w:b/>
          <w:szCs w:val="28"/>
        </w:rPr>
        <w:t>А.В. Борисенко</w:t>
      </w:r>
      <w:r w:rsidR="00FF62E5">
        <w:rPr>
          <w:b/>
          <w:szCs w:val="28"/>
        </w:rPr>
        <w:t>,</w:t>
      </w:r>
      <w:r w:rsidR="00A00088">
        <w:rPr>
          <w:b/>
          <w:szCs w:val="28"/>
        </w:rPr>
        <w:t xml:space="preserve"> уполномоченного представителя по финансовым вопросам </w:t>
      </w:r>
      <w:r w:rsidR="007146D0">
        <w:rPr>
          <w:b/>
          <w:szCs w:val="28"/>
        </w:rPr>
        <w:t>кандидата в депутаты</w:t>
      </w:r>
    </w:p>
    <w:p w:rsidR="005B6A15" w:rsidRDefault="007146D0" w:rsidP="00FF62E5">
      <w:pPr>
        <w:pStyle w:val="ab"/>
        <w:tabs>
          <w:tab w:val="left" w:pos="0"/>
          <w:tab w:val="left" w:pos="1068"/>
        </w:tabs>
        <w:spacing w:before="0"/>
        <w:ind w:left="0" w:firstLine="709"/>
        <w:rPr>
          <w:b/>
          <w:szCs w:val="28"/>
        </w:rPr>
      </w:pPr>
      <w:r>
        <w:rPr>
          <w:b/>
          <w:szCs w:val="28"/>
        </w:rPr>
        <w:t xml:space="preserve">Тверской  </w:t>
      </w:r>
      <w:r w:rsidR="005B6A15">
        <w:rPr>
          <w:b/>
          <w:szCs w:val="28"/>
        </w:rPr>
        <w:t>город</w:t>
      </w:r>
      <w:r>
        <w:rPr>
          <w:b/>
          <w:szCs w:val="28"/>
        </w:rPr>
        <w:t>ской</w:t>
      </w:r>
      <w:r w:rsidR="005B6A15">
        <w:rPr>
          <w:b/>
          <w:szCs w:val="28"/>
        </w:rPr>
        <w:t xml:space="preserve"> Думы</w:t>
      </w:r>
      <w:r w:rsidR="00A00088">
        <w:rPr>
          <w:b/>
          <w:szCs w:val="28"/>
        </w:rPr>
        <w:t xml:space="preserve"> А.В. Борисенко</w:t>
      </w:r>
      <w:r w:rsidR="00F82C38">
        <w:rPr>
          <w:b/>
          <w:szCs w:val="28"/>
        </w:rPr>
        <w:t xml:space="preserve"> (вх.590)</w:t>
      </w:r>
    </w:p>
    <w:p w:rsidR="005B6A15" w:rsidRDefault="005B6A15" w:rsidP="005B6A15">
      <w:pPr>
        <w:pStyle w:val="ab"/>
        <w:tabs>
          <w:tab w:val="left" w:pos="0"/>
          <w:tab w:val="left" w:pos="1068"/>
        </w:tabs>
        <w:spacing w:before="0"/>
        <w:ind w:left="0" w:firstLine="709"/>
        <w:rPr>
          <w:b/>
          <w:szCs w:val="28"/>
        </w:rPr>
      </w:pPr>
    </w:p>
    <w:p w:rsidR="007518E9" w:rsidRPr="00C454E6" w:rsidRDefault="007518E9" w:rsidP="005B6A15">
      <w:pPr>
        <w:pStyle w:val="ab"/>
        <w:tabs>
          <w:tab w:val="left" w:pos="0"/>
          <w:tab w:val="left" w:pos="1068"/>
        </w:tabs>
        <w:spacing w:before="0"/>
        <w:ind w:left="0" w:firstLine="709"/>
        <w:rPr>
          <w:b/>
          <w:szCs w:val="28"/>
        </w:rPr>
      </w:pPr>
    </w:p>
    <w:p w:rsidR="00A00088" w:rsidRDefault="00A00088" w:rsidP="00A00088">
      <w:pPr>
        <w:spacing w:line="360" w:lineRule="auto"/>
        <w:ind w:firstLine="709"/>
        <w:jc w:val="both"/>
        <w:rPr>
          <w:szCs w:val="28"/>
        </w:rPr>
      </w:pPr>
      <w:proofErr w:type="gramStart"/>
      <w:r w:rsidRPr="00A628FA">
        <w:rPr>
          <w:szCs w:val="28"/>
        </w:rPr>
        <w:t>0</w:t>
      </w:r>
      <w:r w:rsidR="000372DB">
        <w:rPr>
          <w:szCs w:val="28"/>
        </w:rPr>
        <w:t>6</w:t>
      </w:r>
      <w:r w:rsidRPr="00A628FA">
        <w:rPr>
          <w:szCs w:val="28"/>
        </w:rPr>
        <w:t xml:space="preserve"> сентября  2017 года в территориальную избирательную комиссию Московского района города Твери поступило заявление Борисенко А</w:t>
      </w:r>
      <w:r>
        <w:rPr>
          <w:szCs w:val="28"/>
        </w:rPr>
        <w:t xml:space="preserve">нны </w:t>
      </w:r>
      <w:r w:rsidRPr="00A628FA">
        <w:rPr>
          <w:szCs w:val="28"/>
        </w:rPr>
        <w:t>В</w:t>
      </w:r>
      <w:r>
        <w:rPr>
          <w:szCs w:val="28"/>
        </w:rPr>
        <w:t>ладимировны</w:t>
      </w:r>
      <w:r w:rsidRPr="00A628FA">
        <w:rPr>
          <w:szCs w:val="28"/>
        </w:rPr>
        <w:t>, уполномоченного представителя по финансовым вопросам кандидата в депутаты Тверской городской Думы по одномандатному избирательному округу № 7</w:t>
      </w:r>
      <w:r>
        <w:rPr>
          <w:szCs w:val="28"/>
        </w:rPr>
        <w:t xml:space="preserve"> Борисенко Андрея Викторовича</w:t>
      </w:r>
      <w:r w:rsidRPr="00A628FA">
        <w:rPr>
          <w:szCs w:val="28"/>
        </w:rPr>
        <w:t xml:space="preserve">, в  котором  сообщается, что  </w:t>
      </w:r>
      <w:r>
        <w:rPr>
          <w:szCs w:val="28"/>
        </w:rPr>
        <w:t>0</w:t>
      </w:r>
      <w:r w:rsidR="000372DB">
        <w:rPr>
          <w:szCs w:val="28"/>
        </w:rPr>
        <w:t>6</w:t>
      </w:r>
      <w:r>
        <w:rPr>
          <w:szCs w:val="28"/>
        </w:rPr>
        <w:t>.09.2017г. в жилых</w:t>
      </w:r>
      <w:r w:rsidRPr="00A628FA">
        <w:rPr>
          <w:szCs w:val="28"/>
        </w:rPr>
        <w:t xml:space="preserve"> домах, расположенных на территории избирательного округа № 7</w:t>
      </w:r>
      <w:r w:rsidR="000372DB">
        <w:rPr>
          <w:szCs w:val="28"/>
        </w:rPr>
        <w:t xml:space="preserve"> (улица Орджоникидзе, проезд Зеленый)</w:t>
      </w:r>
      <w:r w:rsidRPr="00A628FA">
        <w:rPr>
          <w:szCs w:val="28"/>
        </w:rPr>
        <w:t>, был</w:t>
      </w:r>
      <w:r w:rsidR="00F43484">
        <w:rPr>
          <w:szCs w:val="28"/>
        </w:rPr>
        <w:t>а</w:t>
      </w:r>
      <w:r w:rsidR="00FF62E5">
        <w:rPr>
          <w:szCs w:val="28"/>
        </w:rPr>
        <w:t xml:space="preserve"> </w:t>
      </w:r>
      <w:r w:rsidR="000372DB">
        <w:rPr>
          <w:szCs w:val="28"/>
        </w:rPr>
        <w:t>распространен</w:t>
      </w:r>
      <w:r w:rsidR="00F43484">
        <w:rPr>
          <w:szCs w:val="28"/>
        </w:rPr>
        <w:t>а</w:t>
      </w:r>
      <w:r w:rsidRPr="00A628FA">
        <w:rPr>
          <w:szCs w:val="28"/>
        </w:rPr>
        <w:t xml:space="preserve"> листовк</w:t>
      </w:r>
      <w:r w:rsidR="00F43484">
        <w:rPr>
          <w:szCs w:val="28"/>
        </w:rPr>
        <w:t>а «от имени</w:t>
      </w:r>
      <w:proofErr w:type="gramEnd"/>
      <w:r w:rsidR="00F43484">
        <w:rPr>
          <w:szCs w:val="28"/>
        </w:rPr>
        <w:t xml:space="preserve"> кандидата Борисова. Листовка</w:t>
      </w:r>
      <w:r w:rsidR="00FF62E5">
        <w:rPr>
          <w:szCs w:val="28"/>
        </w:rPr>
        <w:t xml:space="preserve"> </w:t>
      </w:r>
      <w:r w:rsidR="00F43484">
        <w:rPr>
          <w:szCs w:val="28"/>
        </w:rPr>
        <w:t xml:space="preserve">содержит информацию, которая служит целью создания отрицательного образа кандидата Борисенко А.В.»  </w:t>
      </w:r>
      <w:r>
        <w:rPr>
          <w:szCs w:val="28"/>
        </w:rPr>
        <w:t xml:space="preserve">Заявитель </w:t>
      </w:r>
      <w:r w:rsidR="00F43484">
        <w:rPr>
          <w:szCs w:val="28"/>
        </w:rPr>
        <w:t>просит разъяснить «является ли этот агитационный материал материалом, соответствующим законодательству</w:t>
      </w:r>
      <w:r w:rsidR="00FF62E5">
        <w:rPr>
          <w:szCs w:val="28"/>
        </w:rPr>
        <w:t xml:space="preserve"> </w:t>
      </w:r>
      <w:r w:rsidR="00F43484">
        <w:rPr>
          <w:szCs w:val="28"/>
        </w:rPr>
        <w:t xml:space="preserve">РФ» и принять меры для пресечения распространения данного материала. </w:t>
      </w:r>
    </w:p>
    <w:p w:rsidR="00A00088" w:rsidRPr="00A628FA" w:rsidRDefault="00A00088" w:rsidP="00A00088">
      <w:pPr>
        <w:pStyle w:val="ab"/>
        <w:spacing w:before="0" w:line="360" w:lineRule="auto"/>
        <w:ind w:left="0" w:firstLine="709"/>
        <w:jc w:val="both"/>
        <w:rPr>
          <w:szCs w:val="28"/>
        </w:rPr>
      </w:pPr>
      <w:r w:rsidRPr="00A628FA">
        <w:rPr>
          <w:szCs w:val="28"/>
        </w:rPr>
        <w:t>Р</w:t>
      </w:r>
      <w:r w:rsidRPr="00A628FA">
        <w:rPr>
          <w:snapToGrid w:val="0"/>
          <w:szCs w:val="28"/>
        </w:rPr>
        <w:t xml:space="preserve">абочая группа </w:t>
      </w:r>
      <w:r w:rsidRPr="00A628FA">
        <w:rPr>
          <w:szCs w:val="28"/>
        </w:rPr>
        <w:t xml:space="preserve">территориальной избирательной </w:t>
      </w:r>
      <w:proofErr w:type="gramStart"/>
      <w:r w:rsidRPr="00A628FA">
        <w:rPr>
          <w:szCs w:val="28"/>
        </w:rPr>
        <w:t>комиссии Московского района города Твери срока полномочий</w:t>
      </w:r>
      <w:proofErr w:type="gramEnd"/>
      <w:r w:rsidRPr="00A628FA">
        <w:rPr>
          <w:szCs w:val="28"/>
        </w:rPr>
        <w:t xml:space="preserve"> 2016-2021 г.г. по информационным спорам и иным вопросам информационного обеспечения выборов</w:t>
      </w:r>
      <w:r w:rsidR="0032799C">
        <w:rPr>
          <w:szCs w:val="28"/>
        </w:rPr>
        <w:t>,</w:t>
      </w:r>
      <w:r w:rsidRPr="00A628FA">
        <w:rPr>
          <w:szCs w:val="28"/>
        </w:rPr>
        <w:t xml:space="preserve">  рассмотрев представленный материал</w:t>
      </w:r>
      <w:r>
        <w:rPr>
          <w:szCs w:val="28"/>
        </w:rPr>
        <w:t>,</w:t>
      </w:r>
      <w:r w:rsidRPr="00A628FA">
        <w:rPr>
          <w:szCs w:val="28"/>
        </w:rPr>
        <w:t xml:space="preserve"> установила следующее.</w:t>
      </w:r>
    </w:p>
    <w:p w:rsidR="00F97F61" w:rsidRPr="00A628FA" w:rsidRDefault="00F97F61" w:rsidP="00F97F61">
      <w:pPr>
        <w:pStyle w:val="ab"/>
        <w:spacing w:before="0" w:line="360" w:lineRule="auto"/>
        <w:ind w:left="0" w:firstLine="709"/>
        <w:jc w:val="both"/>
        <w:rPr>
          <w:szCs w:val="28"/>
        </w:rPr>
      </w:pPr>
      <w:r w:rsidRPr="00A628FA">
        <w:rPr>
          <w:szCs w:val="28"/>
        </w:rPr>
        <w:t xml:space="preserve">Борисенко Андрей Викторович, выдвинутый избирательным объединением «Региональное отделение Политической партии СПРАВЕДЛИВАЯ РОССИЯ в Тверской области»,  зарегистрирован </w:t>
      </w:r>
      <w:r w:rsidRPr="00A628FA">
        <w:rPr>
          <w:szCs w:val="28"/>
        </w:rPr>
        <w:lastRenderedPageBreak/>
        <w:t>кандидатом в депутаты Тверской городской Думы  по одномандатному избирательному округу № 7 (постановление от 09.08.2017 № 45/744-4).</w:t>
      </w:r>
    </w:p>
    <w:p w:rsidR="00A00088" w:rsidRDefault="00A00088" w:rsidP="00A00088">
      <w:pPr>
        <w:spacing w:line="360" w:lineRule="auto"/>
        <w:ind w:firstLine="709"/>
        <w:jc w:val="both"/>
        <w:rPr>
          <w:szCs w:val="28"/>
        </w:rPr>
      </w:pPr>
      <w:proofErr w:type="gramStart"/>
      <w:r w:rsidRPr="00A628FA">
        <w:rPr>
          <w:szCs w:val="28"/>
        </w:rPr>
        <w:t xml:space="preserve">Печатный материал представляет собой </w:t>
      </w:r>
      <w:r>
        <w:rPr>
          <w:szCs w:val="28"/>
        </w:rPr>
        <w:t>листовку</w:t>
      </w:r>
      <w:r w:rsidRPr="00A628FA">
        <w:rPr>
          <w:szCs w:val="28"/>
        </w:rPr>
        <w:t xml:space="preserve"> формата А-4</w:t>
      </w:r>
      <w:r>
        <w:rPr>
          <w:szCs w:val="28"/>
        </w:rPr>
        <w:t xml:space="preserve"> с </w:t>
      </w:r>
      <w:r w:rsidR="00F43484">
        <w:rPr>
          <w:szCs w:val="28"/>
        </w:rPr>
        <w:t xml:space="preserve">эмблемой политической партии КПРФ, </w:t>
      </w:r>
      <w:r>
        <w:rPr>
          <w:szCs w:val="28"/>
        </w:rPr>
        <w:t>заголовком «</w:t>
      </w:r>
      <w:r w:rsidR="00F43484">
        <w:rPr>
          <w:szCs w:val="28"/>
        </w:rPr>
        <w:t>КАЛИНИНСКИЙ ФРОНТ</w:t>
      </w:r>
      <w:r w:rsidR="00FF62E5">
        <w:rPr>
          <w:szCs w:val="28"/>
        </w:rPr>
        <w:t xml:space="preserve"> </w:t>
      </w:r>
      <w:r w:rsidR="00F43484" w:rsidRPr="00F43484">
        <w:rPr>
          <w:sz w:val="22"/>
          <w:szCs w:val="22"/>
        </w:rPr>
        <w:t>ПОРА ВОЗВРАЩАТЬСЯ…КУДА?!</w:t>
      </w:r>
      <w:r w:rsidR="00F43484">
        <w:rPr>
          <w:sz w:val="22"/>
          <w:szCs w:val="22"/>
        </w:rPr>
        <w:t>»</w:t>
      </w:r>
      <w:r w:rsidR="00917723">
        <w:rPr>
          <w:sz w:val="22"/>
          <w:szCs w:val="22"/>
        </w:rPr>
        <w:t xml:space="preserve">, </w:t>
      </w:r>
      <w:r w:rsidR="00917723" w:rsidRPr="00917723">
        <w:rPr>
          <w:szCs w:val="28"/>
        </w:rPr>
        <w:t>в которой</w:t>
      </w:r>
      <w:r w:rsidR="00FF62E5">
        <w:rPr>
          <w:szCs w:val="28"/>
        </w:rPr>
        <w:t xml:space="preserve"> </w:t>
      </w:r>
      <w:r w:rsidRPr="00A628FA">
        <w:rPr>
          <w:szCs w:val="28"/>
        </w:rPr>
        <w:t xml:space="preserve">излагается информация </w:t>
      </w:r>
      <w:r w:rsidR="0009686B">
        <w:rPr>
          <w:szCs w:val="28"/>
        </w:rPr>
        <w:t xml:space="preserve">негативного характера </w:t>
      </w:r>
      <w:r w:rsidRPr="00A628FA">
        <w:rPr>
          <w:szCs w:val="28"/>
        </w:rPr>
        <w:t>о</w:t>
      </w:r>
      <w:r>
        <w:rPr>
          <w:szCs w:val="28"/>
        </w:rPr>
        <w:t>б Андрее Борисенко, а именно «</w:t>
      </w:r>
      <w:r w:rsidR="00F43484">
        <w:rPr>
          <w:szCs w:val="28"/>
        </w:rPr>
        <w:t>…</w:t>
      </w:r>
      <w:r w:rsidR="00E16F39" w:rsidRPr="00E16F39">
        <w:rPr>
          <w:b/>
          <w:szCs w:val="28"/>
        </w:rPr>
        <w:t xml:space="preserve">Всем памятен громкий процесс, когда половина состава Тверской городской </w:t>
      </w:r>
      <w:r w:rsidR="00FF62E5">
        <w:rPr>
          <w:b/>
          <w:szCs w:val="28"/>
        </w:rPr>
        <w:t>Д</w:t>
      </w:r>
      <w:r w:rsidR="00E16F39" w:rsidRPr="00E16F39">
        <w:rPr>
          <w:b/>
          <w:szCs w:val="28"/>
        </w:rPr>
        <w:t>умы оказались за решеткой за получение взяток…..Тогда сели все взяточники, кроме одного – Председателя ТГД Андрея Борисенко.</w:t>
      </w:r>
      <w:proofErr w:type="gramEnd"/>
      <w:r w:rsidR="00E16F39" w:rsidRPr="00E16F39">
        <w:rPr>
          <w:b/>
          <w:szCs w:val="28"/>
        </w:rPr>
        <w:t xml:space="preserve"> Он сдал своих подельников и получил условный срок</w:t>
      </w:r>
      <w:proofErr w:type="gramStart"/>
      <w:r w:rsidR="00E16F39" w:rsidRPr="00E16F39">
        <w:rPr>
          <w:b/>
          <w:szCs w:val="28"/>
        </w:rPr>
        <w:t>….</w:t>
      </w:r>
      <w:proofErr w:type="gramEnd"/>
      <w:r w:rsidR="00E16F39" w:rsidRPr="00E16F39">
        <w:rPr>
          <w:b/>
          <w:szCs w:val="28"/>
        </w:rPr>
        <w:t xml:space="preserve">И вдруг в тот момент, когда Губернатор Игорь </w:t>
      </w:r>
      <w:proofErr w:type="spellStart"/>
      <w:r w:rsidR="00E16F39" w:rsidRPr="00E16F39">
        <w:rPr>
          <w:b/>
          <w:szCs w:val="28"/>
        </w:rPr>
        <w:t>Руденя</w:t>
      </w:r>
      <w:proofErr w:type="spellEnd"/>
      <w:r w:rsidR="00E16F39" w:rsidRPr="00E16F39">
        <w:rPr>
          <w:b/>
          <w:szCs w:val="28"/>
        </w:rPr>
        <w:t xml:space="preserve"> заявил, что «</w:t>
      </w:r>
      <w:proofErr w:type="spellStart"/>
      <w:r w:rsidR="00E16F39" w:rsidRPr="00E16F39">
        <w:rPr>
          <w:b/>
          <w:szCs w:val="28"/>
        </w:rPr>
        <w:t>Тверьводоканал</w:t>
      </w:r>
      <w:proofErr w:type="spellEnd"/>
      <w:r w:rsidR="00E16F39" w:rsidRPr="00E16F39">
        <w:rPr>
          <w:b/>
          <w:szCs w:val="28"/>
        </w:rPr>
        <w:t>» необходимо вернуть городу, Борисенко решает снова идти на выборы в городскую думу. Зачем? Хозяева из «Альфа-банка» велели защищать свой актив? Как знать…</w:t>
      </w:r>
      <w:r w:rsidR="00E16F39">
        <w:rPr>
          <w:szCs w:val="28"/>
        </w:rPr>
        <w:t xml:space="preserve">». Далее следует надпись «КАНДИДАТ БОРИСОВ </w:t>
      </w:r>
      <w:r w:rsidR="00E16F39" w:rsidRPr="00E16F39">
        <w:rPr>
          <w:b/>
          <w:szCs w:val="28"/>
        </w:rPr>
        <w:t>ПРОТИВ</w:t>
      </w:r>
      <w:r w:rsidR="00E16F39">
        <w:rPr>
          <w:szCs w:val="28"/>
        </w:rPr>
        <w:t xml:space="preserve"> БОРИСЕНКО».</w:t>
      </w:r>
    </w:p>
    <w:p w:rsidR="00F97F61" w:rsidRDefault="00F97F61" w:rsidP="00F97F61">
      <w:pPr>
        <w:pStyle w:val="ab"/>
        <w:spacing w:before="0" w:line="360" w:lineRule="auto"/>
        <w:ind w:left="0" w:firstLine="709"/>
        <w:jc w:val="both"/>
        <w:rPr>
          <w:szCs w:val="28"/>
        </w:rPr>
      </w:pPr>
      <w:r>
        <w:rPr>
          <w:szCs w:val="28"/>
        </w:rPr>
        <w:t>Установлено, что в</w:t>
      </w:r>
      <w:r w:rsidRPr="004C5E9A">
        <w:rPr>
          <w:szCs w:val="28"/>
        </w:rPr>
        <w:t xml:space="preserve"> представленной  листовк</w:t>
      </w:r>
      <w:r>
        <w:rPr>
          <w:szCs w:val="28"/>
        </w:rPr>
        <w:t xml:space="preserve">е  </w:t>
      </w:r>
      <w:r w:rsidRPr="004C5E9A">
        <w:rPr>
          <w:szCs w:val="28"/>
        </w:rPr>
        <w:t xml:space="preserve"> присутствуют признаки предвыборной  агитации. </w:t>
      </w:r>
      <w:proofErr w:type="gramStart"/>
      <w:r w:rsidRPr="004C5E9A">
        <w:rPr>
          <w:szCs w:val="28"/>
        </w:rPr>
        <w:t>В листовке содерж</w:t>
      </w:r>
      <w:r>
        <w:rPr>
          <w:szCs w:val="28"/>
        </w:rPr>
        <w:t>и</w:t>
      </w:r>
      <w:r w:rsidRPr="004C5E9A">
        <w:rPr>
          <w:szCs w:val="28"/>
        </w:rPr>
        <w:t xml:space="preserve">тся </w:t>
      </w:r>
      <w:r>
        <w:rPr>
          <w:szCs w:val="28"/>
        </w:rPr>
        <w:t>информация в сочетании с негативными комментариями</w:t>
      </w:r>
      <w:r w:rsidRPr="004C5E9A">
        <w:rPr>
          <w:szCs w:val="28"/>
        </w:rPr>
        <w:t xml:space="preserve">, </w:t>
      </w:r>
      <w:r>
        <w:rPr>
          <w:szCs w:val="28"/>
        </w:rPr>
        <w:t>способствуют созданию отрицательного отношения к кандидату «…</w:t>
      </w:r>
      <w:r w:rsidRPr="00E16F39">
        <w:rPr>
          <w:b/>
          <w:szCs w:val="28"/>
        </w:rPr>
        <w:t>сели все взяточники, кроме одного – Председателя ТГД Андрея Борисенко</w:t>
      </w:r>
      <w:r>
        <w:rPr>
          <w:szCs w:val="28"/>
        </w:rPr>
        <w:t xml:space="preserve"> …», </w:t>
      </w:r>
      <w:r w:rsidRPr="001721F4">
        <w:rPr>
          <w:szCs w:val="28"/>
        </w:rPr>
        <w:t>опис</w:t>
      </w:r>
      <w:r>
        <w:rPr>
          <w:szCs w:val="28"/>
        </w:rPr>
        <w:t xml:space="preserve">ывают </w:t>
      </w:r>
      <w:r w:rsidRPr="001721F4">
        <w:rPr>
          <w:szCs w:val="28"/>
        </w:rPr>
        <w:t xml:space="preserve"> возможны</w:t>
      </w:r>
      <w:r>
        <w:rPr>
          <w:szCs w:val="28"/>
        </w:rPr>
        <w:t>е</w:t>
      </w:r>
      <w:r w:rsidRPr="001721F4">
        <w:rPr>
          <w:szCs w:val="28"/>
        </w:rPr>
        <w:t xml:space="preserve"> последстви</w:t>
      </w:r>
      <w:r>
        <w:rPr>
          <w:szCs w:val="28"/>
        </w:rPr>
        <w:t>я</w:t>
      </w:r>
      <w:r w:rsidRPr="001721F4">
        <w:rPr>
          <w:szCs w:val="28"/>
        </w:rPr>
        <w:t xml:space="preserve"> в случае, если кандидат </w:t>
      </w:r>
      <w:r>
        <w:rPr>
          <w:szCs w:val="28"/>
        </w:rPr>
        <w:t xml:space="preserve">Борисенко А.В. </w:t>
      </w:r>
      <w:r w:rsidRPr="001721F4">
        <w:rPr>
          <w:szCs w:val="28"/>
        </w:rPr>
        <w:t>будет избран</w:t>
      </w:r>
      <w:r w:rsidRPr="00CC4B4B">
        <w:rPr>
          <w:b/>
          <w:szCs w:val="28"/>
        </w:rPr>
        <w:t>«</w:t>
      </w:r>
      <w:r w:rsidRPr="002A3D2C">
        <w:rPr>
          <w:szCs w:val="28"/>
        </w:rPr>
        <w:t>…</w:t>
      </w:r>
      <w:r>
        <w:rPr>
          <w:szCs w:val="28"/>
        </w:rPr>
        <w:t>.</w:t>
      </w:r>
      <w:r w:rsidRPr="002A3D2C">
        <w:rPr>
          <w:szCs w:val="28"/>
        </w:rPr>
        <w:t xml:space="preserve">И вдруг в тот момент, когда Губернатор Игорь </w:t>
      </w:r>
      <w:proofErr w:type="spellStart"/>
      <w:r w:rsidRPr="002A3D2C">
        <w:rPr>
          <w:szCs w:val="28"/>
        </w:rPr>
        <w:t>Руденя</w:t>
      </w:r>
      <w:proofErr w:type="spellEnd"/>
      <w:r w:rsidRPr="002A3D2C">
        <w:rPr>
          <w:szCs w:val="28"/>
        </w:rPr>
        <w:t xml:space="preserve"> заявил, что «</w:t>
      </w:r>
      <w:proofErr w:type="spellStart"/>
      <w:r w:rsidRPr="002A3D2C">
        <w:rPr>
          <w:szCs w:val="28"/>
        </w:rPr>
        <w:t>Тверьводоканал</w:t>
      </w:r>
      <w:proofErr w:type="spellEnd"/>
      <w:r w:rsidRPr="002A3D2C">
        <w:rPr>
          <w:szCs w:val="28"/>
        </w:rPr>
        <w:t>» необходимо вернуть городу,</w:t>
      </w:r>
      <w:r w:rsidRPr="00E16F39">
        <w:rPr>
          <w:b/>
          <w:szCs w:val="28"/>
        </w:rPr>
        <w:t xml:space="preserve"> Борисенко решает снова идти на выборы в городскую думу</w:t>
      </w:r>
      <w:proofErr w:type="gramEnd"/>
      <w:r w:rsidRPr="00E16F39">
        <w:rPr>
          <w:b/>
          <w:szCs w:val="28"/>
        </w:rPr>
        <w:t xml:space="preserve">. Зачем? Хозяева из «Альфа-банка» велели защищать свой актив? </w:t>
      </w:r>
      <w:r w:rsidRPr="002A3D2C">
        <w:rPr>
          <w:szCs w:val="28"/>
        </w:rPr>
        <w:t>Как знать…</w:t>
      </w:r>
      <w:r>
        <w:rPr>
          <w:szCs w:val="28"/>
        </w:rPr>
        <w:t>».</w:t>
      </w:r>
    </w:p>
    <w:p w:rsidR="00F97F61" w:rsidRDefault="00F97F61" w:rsidP="00F97F61">
      <w:pPr>
        <w:spacing w:line="360" w:lineRule="auto"/>
        <w:ind w:firstLine="709"/>
        <w:jc w:val="both"/>
        <w:rPr>
          <w:szCs w:val="28"/>
        </w:rPr>
      </w:pPr>
      <w:r w:rsidRPr="00A628FA">
        <w:rPr>
          <w:szCs w:val="28"/>
        </w:rPr>
        <w:t>В соответствии с пунктом 2 статьи 48 Федерального</w:t>
      </w:r>
      <w:r>
        <w:rPr>
          <w:szCs w:val="28"/>
        </w:rPr>
        <w:t xml:space="preserve"> закона от 12.06.2002 № 67-ФЗ «О</w:t>
      </w:r>
      <w:r w:rsidRPr="00A628FA">
        <w:rPr>
          <w:szCs w:val="28"/>
        </w:rPr>
        <w:t>б основных гарантиях избирательных прав и права на участие в референдуме граждан Российской Федерации» (далее Федеральный закон) предвыборной агитацией, осуществляемой в период избирательной кампании, признаются:</w:t>
      </w:r>
    </w:p>
    <w:p w:rsidR="00F97F61" w:rsidRDefault="00F97F61" w:rsidP="00F97F61">
      <w:pPr>
        <w:spacing w:line="360" w:lineRule="auto"/>
        <w:ind w:firstLine="709"/>
        <w:jc w:val="both"/>
        <w:rPr>
          <w:szCs w:val="28"/>
        </w:rPr>
      </w:pPr>
      <w:r w:rsidRPr="00A628FA">
        <w:rPr>
          <w:szCs w:val="28"/>
        </w:rPr>
        <w:lastRenderedPageBreak/>
        <w:t xml:space="preserve">а) призывы голосовать за кандидата, кандидатов, список, списки кандидатов либо </w:t>
      </w:r>
      <w:r w:rsidRPr="004C5E9A">
        <w:rPr>
          <w:b/>
          <w:szCs w:val="28"/>
        </w:rPr>
        <w:t>против него</w:t>
      </w:r>
      <w:r w:rsidRPr="00A628FA">
        <w:rPr>
          <w:szCs w:val="28"/>
        </w:rPr>
        <w:t xml:space="preserve"> (них);</w:t>
      </w:r>
    </w:p>
    <w:p w:rsidR="00F97F61" w:rsidRDefault="00F97F61" w:rsidP="00F97F61">
      <w:pPr>
        <w:spacing w:line="360" w:lineRule="auto"/>
        <w:ind w:firstLine="709"/>
        <w:jc w:val="both"/>
        <w:rPr>
          <w:szCs w:val="28"/>
        </w:rPr>
      </w:pPr>
      <w:r w:rsidRPr="00A628FA">
        <w:rPr>
          <w:szCs w:val="28"/>
        </w:rPr>
        <w:t>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Федерального закона);</w:t>
      </w:r>
    </w:p>
    <w:p w:rsidR="00F97F61" w:rsidRPr="00A628FA" w:rsidRDefault="00F97F61" w:rsidP="00F97F61">
      <w:pPr>
        <w:spacing w:line="360" w:lineRule="auto"/>
        <w:ind w:firstLine="709"/>
        <w:jc w:val="both"/>
        <w:rPr>
          <w:szCs w:val="28"/>
        </w:rPr>
      </w:pPr>
      <w:r w:rsidRPr="00A628FA">
        <w:rPr>
          <w:szCs w:val="28"/>
        </w:rPr>
        <w:t xml:space="preserve">в) </w:t>
      </w:r>
      <w:r w:rsidRPr="004C5E9A">
        <w:rPr>
          <w:b/>
          <w:szCs w:val="28"/>
        </w:rPr>
        <w:t>описание возможных последствий в случае, если тот или иной кандидат будет избран</w:t>
      </w:r>
      <w:r w:rsidRPr="00A628FA">
        <w:rPr>
          <w:szCs w:val="28"/>
        </w:rPr>
        <w:t xml:space="preserve"> или не будет избран, тот или иной список кандидатов будет допущен или не будет допущен к распределению депутатских мандатов;</w:t>
      </w:r>
    </w:p>
    <w:p w:rsidR="00F97F61" w:rsidRPr="00A628FA" w:rsidRDefault="00F97F61" w:rsidP="00F97F61">
      <w:pPr>
        <w:pStyle w:val="ab"/>
        <w:spacing w:before="0" w:line="360" w:lineRule="auto"/>
        <w:ind w:left="0" w:firstLine="709"/>
        <w:jc w:val="both"/>
        <w:rPr>
          <w:szCs w:val="28"/>
        </w:rPr>
      </w:pPr>
      <w:r w:rsidRPr="00A628FA">
        <w:rPr>
          <w:szCs w:val="28"/>
        </w:rPr>
        <w:t xml:space="preserve">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w:t>
      </w:r>
      <w:r w:rsidRPr="008A23A1">
        <w:rPr>
          <w:b/>
          <w:szCs w:val="28"/>
        </w:rPr>
        <w:t>негативными комментариями</w:t>
      </w:r>
      <w:r w:rsidRPr="00A628FA">
        <w:rPr>
          <w:szCs w:val="28"/>
        </w:rPr>
        <w:t>;</w:t>
      </w:r>
    </w:p>
    <w:p w:rsidR="00F97F61" w:rsidRPr="00A628FA" w:rsidRDefault="00F97F61" w:rsidP="00F97F61">
      <w:pPr>
        <w:pStyle w:val="ab"/>
        <w:spacing w:before="0" w:line="360" w:lineRule="auto"/>
        <w:ind w:left="0" w:firstLine="709"/>
        <w:jc w:val="both"/>
        <w:rPr>
          <w:szCs w:val="28"/>
        </w:rPr>
      </w:pPr>
      <w:r w:rsidRPr="00A628FA">
        <w:rPr>
          <w:szCs w:val="28"/>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F97F61" w:rsidRPr="00A628FA" w:rsidRDefault="00F97F61" w:rsidP="00F97F61">
      <w:pPr>
        <w:pStyle w:val="ab"/>
        <w:spacing w:before="0" w:line="360" w:lineRule="auto"/>
        <w:ind w:left="0" w:firstLine="709"/>
        <w:jc w:val="both"/>
        <w:rPr>
          <w:szCs w:val="28"/>
        </w:rPr>
      </w:pPr>
      <w:r w:rsidRPr="00A628FA">
        <w:rPr>
          <w:szCs w:val="28"/>
        </w:rPr>
        <w:t xml:space="preserve">е) деятельность, способствующая созданию положительного или </w:t>
      </w:r>
      <w:r w:rsidRPr="004C5E9A">
        <w:rPr>
          <w:b/>
          <w:szCs w:val="28"/>
        </w:rPr>
        <w:t>отрицательного отношения</w:t>
      </w:r>
      <w:r w:rsidRPr="00A628FA">
        <w:rPr>
          <w:szCs w:val="28"/>
        </w:rPr>
        <w:t xml:space="preserve"> избирателей к кандидату, избирательному объединению, выдвинувшему кандидата, список кандидатов.</w:t>
      </w:r>
    </w:p>
    <w:p w:rsidR="00F97F61" w:rsidRPr="00A628FA" w:rsidRDefault="00F97F61" w:rsidP="00F97F61">
      <w:pPr>
        <w:pStyle w:val="ab"/>
        <w:spacing w:before="0" w:line="360" w:lineRule="auto"/>
        <w:ind w:left="0" w:firstLine="709"/>
        <w:jc w:val="both"/>
        <w:rPr>
          <w:szCs w:val="28"/>
        </w:rPr>
      </w:pPr>
      <w:proofErr w:type="gramStart"/>
      <w:r w:rsidRPr="00A628FA">
        <w:rPr>
          <w:szCs w:val="28"/>
        </w:rPr>
        <w:t>В соответствии с  требованиями статьи 54 Федерального закона, статьи 51 Избирательного кодекса Тверской области  от 07.04.2003 № 20-ЗО (далее – Кодекс)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w:t>
      </w:r>
      <w:proofErr w:type="gramEnd"/>
      <w:r w:rsidRPr="00A628FA">
        <w:rPr>
          <w:szCs w:val="28"/>
        </w:rPr>
        <w:t xml:space="preserve"> (</w:t>
      </w:r>
      <w:proofErr w:type="gramStart"/>
      <w:r w:rsidRPr="00A628FA">
        <w:rPr>
          <w:szCs w:val="28"/>
        </w:rPr>
        <w:t xml:space="preserve">фамилию, </w:t>
      </w:r>
      <w:r w:rsidRPr="00A628FA">
        <w:rPr>
          <w:szCs w:val="28"/>
        </w:rPr>
        <w:lastRenderedPageBreak/>
        <w:t>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roofErr w:type="gramEnd"/>
      <w:r w:rsidRPr="00A628FA">
        <w:rPr>
          <w:szCs w:val="28"/>
        </w:rPr>
        <w:t xml:space="preserve">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w:t>
      </w:r>
      <w:proofErr w:type="gramStart"/>
      <w:r w:rsidRPr="00A628FA">
        <w:rPr>
          <w:szCs w:val="28"/>
        </w:rPr>
        <w:t>изготовивших</w:t>
      </w:r>
      <w:proofErr w:type="gramEnd"/>
      <w:r w:rsidRPr="00A628FA">
        <w:rPr>
          <w:szCs w:val="28"/>
        </w:rPr>
        <w:t xml:space="preserve">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F97F61" w:rsidRPr="00A628FA" w:rsidRDefault="00F97F61" w:rsidP="00F97F61">
      <w:pPr>
        <w:pStyle w:val="ab"/>
        <w:spacing w:before="0" w:line="360" w:lineRule="auto"/>
        <w:ind w:left="0" w:firstLine="709"/>
        <w:jc w:val="both"/>
        <w:rPr>
          <w:szCs w:val="28"/>
        </w:rPr>
      </w:pPr>
      <w:r w:rsidRPr="00A628FA">
        <w:rPr>
          <w:szCs w:val="28"/>
        </w:rPr>
        <w:t>Запрещается распространение агитационных материалов, изготовленных с нарушением вышеуказанных требований законодательства.</w:t>
      </w:r>
    </w:p>
    <w:p w:rsidR="00F97F61" w:rsidRDefault="00F97F61" w:rsidP="00F97F61">
      <w:pPr>
        <w:pStyle w:val="a3"/>
        <w:spacing w:line="360" w:lineRule="auto"/>
        <w:ind w:firstLine="709"/>
      </w:pPr>
      <w:r>
        <w:t>Данный печатный агитационный материал содержит следующие выходные данные: «</w:t>
      </w:r>
      <w:r w:rsidRPr="009C5A0E">
        <w:t xml:space="preserve">Изготовлено Обществом с ограниченной ответственностью «Формат», юридический адрес: Тверская область, </w:t>
      </w:r>
      <w:proofErr w:type="gramStart"/>
      <w:r w:rsidRPr="009C5A0E">
        <w:t>г</w:t>
      </w:r>
      <w:proofErr w:type="gramEnd"/>
      <w:r w:rsidRPr="009C5A0E">
        <w:t>. Тверь, пр-т Победы, дом 24, к. 2, ИНН 6901081684. Заказчик: кандидат в депутаты Тверской городской Думы по одномандатному избирательному округу №7 Борисов Олег Анатольевич. Тираж 2000 экз. Дата выпуска: 22.08.2017. Оплачено из средств избирательного фонда кандидата в депутаты Тверской городской Думы по одномандатному избирательному округу»</w:t>
      </w:r>
      <w:r>
        <w:t>.  При этом э</w:t>
      </w:r>
      <w:r w:rsidRPr="00A00088">
        <w:t xml:space="preserve">кземпляры печатного материала, а также сведения о его изготовителях в ТИК Московского района города Твери никем не представлялись. </w:t>
      </w:r>
    </w:p>
    <w:p w:rsidR="00F97F61" w:rsidRPr="00A00088" w:rsidRDefault="00F97F61" w:rsidP="00F97F61">
      <w:pPr>
        <w:pStyle w:val="a3"/>
        <w:spacing w:line="360" w:lineRule="auto"/>
        <w:ind w:firstLine="709"/>
      </w:pPr>
      <w:r>
        <w:t>По запросу территориальной избирательной  комиссии Московского района города Твери получено устное пояснение от кандидата Борисова О.А. по данному факту. Кандидат Борисов Олег Анатольевич утверждает, что данный печатный агитационный материал не заказывал, не оплачивал его изготовление, и не имеет отношени</w:t>
      </w:r>
      <w:r w:rsidR="00FF62E5">
        <w:t>я</w:t>
      </w:r>
      <w:r>
        <w:t xml:space="preserve"> к его распространению. </w:t>
      </w:r>
    </w:p>
    <w:p w:rsidR="0096075F" w:rsidRPr="00A00088" w:rsidRDefault="00F97F61" w:rsidP="0096075F">
      <w:pPr>
        <w:pStyle w:val="a3"/>
        <w:spacing w:line="360" w:lineRule="auto"/>
        <w:ind w:firstLine="709"/>
      </w:pPr>
      <w:proofErr w:type="gramStart"/>
      <w:r>
        <w:lastRenderedPageBreak/>
        <w:t>Установлено,  что указанная листовка</w:t>
      </w:r>
      <w:r w:rsidR="00FF62E5">
        <w:t xml:space="preserve"> </w:t>
      </w:r>
      <w:r>
        <w:t xml:space="preserve">содержит ряд высказываний негативного характера о кандидате Борисенко А.В., </w:t>
      </w:r>
      <w:r w:rsidRPr="006217A7">
        <w:t>описывает возможные последствия в случае, если кандидат Борисенко А.В. будет избран,</w:t>
      </w:r>
      <w:r w:rsidR="00FF62E5">
        <w:t xml:space="preserve"> </w:t>
      </w:r>
      <w:r>
        <w:t xml:space="preserve">кандидат О.А.Борисов данный печатный агитационный материал не заказывал, не </w:t>
      </w:r>
      <w:r w:rsidRPr="0096075F">
        <w:t>оплачивал его из</w:t>
      </w:r>
      <w:r w:rsidR="00FF62E5">
        <w:t>готовление, и не имеет отношения</w:t>
      </w:r>
      <w:r w:rsidRPr="0096075F">
        <w:t xml:space="preserve"> к его распространению</w:t>
      </w:r>
      <w:r w:rsidR="00FF62E5">
        <w:t xml:space="preserve">, </w:t>
      </w:r>
      <w:r w:rsidR="0096075F">
        <w:t>следовательно</w:t>
      </w:r>
      <w:r w:rsidR="00FF62E5">
        <w:t>,</w:t>
      </w:r>
      <w:r w:rsidR="0096075F">
        <w:t xml:space="preserve">  к  данному</w:t>
      </w:r>
      <w:r w:rsidR="0096075F" w:rsidRPr="00A628FA">
        <w:t xml:space="preserve"> агитационно</w:t>
      </w:r>
      <w:r w:rsidR="0096075F">
        <w:t>му</w:t>
      </w:r>
      <w:r w:rsidR="0096075F" w:rsidRPr="00A628FA">
        <w:t xml:space="preserve"> материал</w:t>
      </w:r>
      <w:r w:rsidR="0096075F">
        <w:t>у</w:t>
      </w:r>
      <w:r w:rsidR="0096075F" w:rsidRPr="00A628FA">
        <w:t xml:space="preserve"> применяются требования статьи 54 Федерального закона, статьи 51</w:t>
      </w:r>
      <w:proofErr w:type="gramEnd"/>
      <w:r w:rsidR="0096075F" w:rsidRPr="00A628FA">
        <w:t xml:space="preserve"> </w:t>
      </w:r>
      <w:r w:rsidR="0096075F">
        <w:t>Избирательного кодекса Тверской области</w:t>
      </w:r>
      <w:r w:rsidR="0096075F" w:rsidRPr="00A628FA">
        <w:t xml:space="preserve">. </w:t>
      </w:r>
      <w:r w:rsidR="0096075F" w:rsidRPr="00A00088">
        <w:t xml:space="preserve">Таким образом, указанный печатный материал </w:t>
      </w:r>
      <w:r w:rsidR="0096075F">
        <w:rPr>
          <w:b/>
        </w:rPr>
        <w:t xml:space="preserve">признаётся </w:t>
      </w:r>
      <w:r w:rsidR="0096075F" w:rsidRPr="004742A3">
        <w:rPr>
          <w:b/>
        </w:rPr>
        <w:t xml:space="preserve"> подложным</w:t>
      </w:r>
      <w:r w:rsidR="0096075F" w:rsidRPr="00A00088">
        <w:t xml:space="preserve"> печатным агитационным материалом.</w:t>
      </w:r>
    </w:p>
    <w:p w:rsidR="00A00088" w:rsidRPr="00A628FA" w:rsidRDefault="00A00088" w:rsidP="00A00088">
      <w:pPr>
        <w:pStyle w:val="ab"/>
        <w:spacing w:before="0" w:line="360" w:lineRule="auto"/>
        <w:ind w:left="0" w:firstLine="709"/>
        <w:jc w:val="both"/>
        <w:rPr>
          <w:szCs w:val="28"/>
        </w:rPr>
      </w:pPr>
      <w:bookmarkStart w:id="0" w:name="_GoBack"/>
      <w:bookmarkEnd w:id="0"/>
      <w:proofErr w:type="gramStart"/>
      <w:r w:rsidRPr="00A628FA">
        <w:rPr>
          <w:szCs w:val="28"/>
        </w:rPr>
        <w:t xml:space="preserve">В соответствии со статьей 56 Федерального закона, статьей 52 Кодекса в случае </w:t>
      </w:r>
      <w:r w:rsidRPr="008A23A1">
        <w:rPr>
          <w:b/>
          <w:szCs w:val="28"/>
        </w:rPr>
        <w:t>распространения подложных печатных</w:t>
      </w:r>
      <w:r w:rsidRPr="00A628FA">
        <w:rPr>
          <w:szCs w:val="28"/>
        </w:rPr>
        <w:t>, аудиовизуальных и иных агитационных материалов, распространения печатных, аудиовизуальных и иных агитационных материалов с нарушением требований пунктов 2 - 6 статьи 54 Федерального закона, пунктов 2-6 статьи 51 Кодекса, соответствующая комиссия обязана обратиться в правоохранительные органы с представлением о пресечении противоправной агитационной деятельности, об изъятии незаконных агитационных</w:t>
      </w:r>
      <w:proofErr w:type="gramEnd"/>
      <w:r w:rsidRPr="00A628FA">
        <w:rPr>
          <w:szCs w:val="28"/>
        </w:rPr>
        <w:t xml:space="preserve"> материалов и о привлечении виновных лиц к ответственности в соответствии с законодательством Российской Федерации.</w:t>
      </w:r>
    </w:p>
    <w:p w:rsidR="0089096F" w:rsidRPr="00EE3138" w:rsidRDefault="0089096F" w:rsidP="00EE3138">
      <w:pPr>
        <w:pStyle w:val="ab"/>
        <w:spacing w:before="0" w:line="360" w:lineRule="auto"/>
        <w:ind w:left="0" w:firstLine="709"/>
        <w:jc w:val="both"/>
        <w:rPr>
          <w:b/>
        </w:rPr>
      </w:pPr>
      <w:r w:rsidRPr="00EE3138">
        <w:rPr>
          <w:szCs w:val="28"/>
        </w:rPr>
        <w:t xml:space="preserve">На основании вышеизложенного,  в соответствии со статьями </w:t>
      </w:r>
      <w:r w:rsidR="00420397">
        <w:rPr>
          <w:szCs w:val="28"/>
        </w:rPr>
        <w:t xml:space="preserve">17, </w:t>
      </w:r>
      <w:r w:rsidRPr="00EE3138">
        <w:rPr>
          <w:szCs w:val="28"/>
        </w:rPr>
        <w:t>2</w:t>
      </w:r>
      <w:r w:rsidR="00180C4B">
        <w:rPr>
          <w:szCs w:val="28"/>
        </w:rPr>
        <w:t>0</w:t>
      </w:r>
      <w:r w:rsidR="00FF62E5">
        <w:rPr>
          <w:szCs w:val="28"/>
        </w:rPr>
        <w:t xml:space="preserve"> </w:t>
      </w:r>
      <w:r w:rsidR="00796EA2">
        <w:rPr>
          <w:szCs w:val="28"/>
        </w:rPr>
        <w:t>Избирательного кодекса Т</w:t>
      </w:r>
      <w:r w:rsidR="00796EA2" w:rsidRPr="00EE3138">
        <w:rPr>
          <w:szCs w:val="28"/>
        </w:rPr>
        <w:t>верской области</w:t>
      </w:r>
      <w:r w:rsidRPr="00EE3138">
        <w:rPr>
          <w:szCs w:val="28"/>
        </w:rPr>
        <w:t xml:space="preserve">, </w:t>
      </w:r>
      <w:r w:rsidR="00EE3138" w:rsidRPr="00EE3138">
        <w:t>на основании</w:t>
      </w:r>
      <w:r w:rsidR="00EE3138" w:rsidRPr="00EE3138">
        <w:rPr>
          <w:szCs w:val="28"/>
        </w:rPr>
        <w:t xml:space="preserve"> постановления избирательной комиссии Тверской области от 24.04.2017</w:t>
      </w:r>
      <w:r w:rsidR="00943D0C" w:rsidRPr="005B4FC1">
        <w:rPr>
          <w:szCs w:val="28"/>
        </w:rPr>
        <w:t xml:space="preserve">№60/771-6 </w:t>
      </w:r>
      <w:r w:rsidR="00943D0C">
        <w:rPr>
          <w:szCs w:val="28"/>
        </w:rPr>
        <w:t>«</w:t>
      </w:r>
      <w:r w:rsidR="00943D0C" w:rsidRPr="005B4FC1">
        <w:rPr>
          <w:szCs w:val="28"/>
        </w:rPr>
        <w:t>О возложении полномочий избирательной комиссии города Твери на территориальную избирательную комиссию Московского района города Твери</w:t>
      </w:r>
      <w:r w:rsidR="00943D0C">
        <w:rPr>
          <w:szCs w:val="28"/>
        </w:rPr>
        <w:t>»</w:t>
      </w:r>
      <w:r w:rsidR="00943D0C">
        <w:t>,</w:t>
      </w:r>
      <w:r w:rsidR="00EE3138" w:rsidRPr="00EE3138">
        <w:rPr>
          <w:szCs w:val="28"/>
        </w:rPr>
        <w:t xml:space="preserve">  территориальная избирательная комиссия Московского района города  Твер</w:t>
      </w:r>
      <w:r w:rsidRPr="00EE3138">
        <w:rPr>
          <w:szCs w:val="28"/>
        </w:rPr>
        <w:t xml:space="preserve">и </w:t>
      </w:r>
      <w:r w:rsidRPr="00EE3138">
        <w:rPr>
          <w:b/>
          <w:spacing w:val="40"/>
          <w:szCs w:val="28"/>
        </w:rPr>
        <w:t>постановляет</w:t>
      </w:r>
      <w:r w:rsidRPr="00EE3138">
        <w:rPr>
          <w:b/>
        </w:rPr>
        <w:t>:</w:t>
      </w:r>
    </w:p>
    <w:p w:rsidR="0008798E" w:rsidRPr="007B067A" w:rsidRDefault="0008798E" w:rsidP="0008798E">
      <w:pPr>
        <w:pStyle w:val="22"/>
        <w:autoSpaceDN w:val="0"/>
        <w:spacing w:after="0" w:line="360" w:lineRule="auto"/>
        <w:ind w:left="0" w:firstLine="709"/>
        <w:jc w:val="both"/>
        <w:rPr>
          <w:szCs w:val="28"/>
        </w:rPr>
      </w:pPr>
      <w:r>
        <w:rPr>
          <w:szCs w:val="28"/>
        </w:rPr>
        <w:t xml:space="preserve">1. </w:t>
      </w:r>
      <w:r w:rsidR="004742A3">
        <w:rPr>
          <w:szCs w:val="28"/>
        </w:rPr>
        <w:t>Н</w:t>
      </w:r>
      <w:r w:rsidR="008F5AD0">
        <w:rPr>
          <w:szCs w:val="28"/>
        </w:rPr>
        <w:t>аправи</w:t>
      </w:r>
      <w:r w:rsidR="004742A3">
        <w:rPr>
          <w:szCs w:val="28"/>
        </w:rPr>
        <w:t>ть</w:t>
      </w:r>
      <w:r w:rsidR="00FF62E5">
        <w:rPr>
          <w:szCs w:val="28"/>
        </w:rPr>
        <w:t xml:space="preserve"> </w:t>
      </w:r>
      <w:r w:rsidR="008F5AD0">
        <w:t>представлени</w:t>
      </w:r>
      <w:r w:rsidR="004742A3">
        <w:t>е</w:t>
      </w:r>
      <w:r>
        <w:t xml:space="preserve"> в УМВД России по г</w:t>
      </w:r>
      <w:proofErr w:type="gramStart"/>
      <w:r>
        <w:t>.Т</w:t>
      </w:r>
      <w:proofErr w:type="gramEnd"/>
      <w:r>
        <w:t xml:space="preserve">вери  </w:t>
      </w:r>
      <w:r w:rsidR="00A00088" w:rsidRPr="00A628FA">
        <w:rPr>
          <w:szCs w:val="28"/>
        </w:rPr>
        <w:t xml:space="preserve">для проведения проверки, </w:t>
      </w:r>
      <w:r w:rsidR="00A00088">
        <w:rPr>
          <w:szCs w:val="28"/>
        </w:rPr>
        <w:t xml:space="preserve">изъятия  подложного агитационного материала, </w:t>
      </w:r>
      <w:r w:rsidR="00A00088" w:rsidRPr="00A628FA">
        <w:rPr>
          <w:szCs w:val="28"/>
        </w:rPr>
        <w:t>установления виновных лиц и привлечения их к установленной законом ответственности</w:t>
      </w:r>
      <w:r>
        <w:rPr>
          <w:szCs w:val="28"/>
        </w:rPr>
        <w:t>.</w:t>
      </w:r>
    </w:p>
    <w:p w:rsidR="001644BE" w:rsidRPr="007C37B8" w:rsidRDefault="0008798E" w:rsidP="0008798E">
      <w:pPr>
        <w:tabs>
          <w:tab w:val="left" w:pos="993"/>
        </w:tabs>
        <w:suppressAutoHyphens/>
        <w:spacing w:line="360" w:lineRule="auto"/>
        <w:ind w:firstLine="709"/>
        <w:jc w:val="both"/>
        <w:rPr>
          <w:szCs w:val="28"/>
        </w:rPr>
      </w:pPr>
      <w:r>
        <w:rPr>
          <w:szCs w:val="28"/>
        </w:rPr>
        <w:lastRenderedPageBreak/>
        <w:t xml:space="preserve">2. </w:t>
      </w:r>
      <w:r w:rsidR="001644BE" w:rsidRPr="007C37B8">
        <w:rPr>
          <w:szCs w:val="28"/>
        </w:rPr>
        <w:t>Направить копию настоящего постановления кандидату в депутаты Тверской городской Думы</w:t>
      </w:r>
      <w:r w:rsidR="004E65AF">
        <w:rPr>
          <w:szCs w:val="28"/>
        </w:rPr>
        <w:t>А.В. Борисенко</w:t>
      </w:r>
      <w:r w:rsidR="00611C56">
        <w:rPr>
          <w:szCs w:val="28"/>
        </w:rPr>
        <w:t xml:space="preserve">, кандидату </w:t>
      </w:r>
      <w:r w:rsidR="00611C56" w:rsidRPr="007C37B8">
        <w:rPr>
          <w:szCs w:val="28"/>
        </w:rPr>
        <w:t>в депутаты Тверской городской Думы</w:t>
      </w:r>
      <w:r w:rsidR="00611C56">
        <w:rPr>
          <w:szCs w:val="28"/>
        </w:rPr>
        <w:t xml:space="preserve"> О.А. Борисову.</w:t>
      </w:r>
    </w:p>
    <w:p w:rsidR="001644BE" w:rsidRPr="0008798E" w:rsidRDefault="001644BE" w:rsidP="0008798E">
      <w:pPr>
        <w:pStyle w:val="af1"/>
        <w:numPr>
          <w:ilvl w:val="0"/>
          <w:numId w:val="30"/>
        </w:numPr>
        <w:tabs>
          <w:tab w:val="left" w:pos="993"/>
        </w:tabs>
        <w:suppressAutoHyphens/>
        <w:spacing w:line="360" w:lineRule="auto"/>
        <w:ind w:left="0" w:firstLine="709"/>
        <w:jc w:val="both"/>
        <w:rPr>
          <w:szCs w:val="28"/>
        </w:rPr>
      </w:pPr>
      <w:r w:rsidRPr="0008798E">
        <w:rPr>
          <w:rStyle w:val="apple-converted-space"/>
          <w:szCs w:val="28"/>
        </w:rPr>
        <w:t> </w:t>
      </w:r>
      <w:proofErr w:type="gramStart"/>
      <w:r w:rsidRPr="0008798E">
        <w:rPr>
          <w:szCs w:val="28"/>
        </w:rPr>
        <w:t>Разместить</w:t>
      </w:r>
      <w:proofErr w:type="gramEnd"/>
      <w:r w:rsidRPr="0008798E">
        <w:rPr>
          <w:szCs w:val="28"/>
        </w:rPr>
        <w:t xml:space="preserve"> настоящее постановление на сайте территориальной избирательной комиссии Московского района города Твери в информационно-телекоммуникационной сети «Интернет».</w:t>
      </w:r>
    </w:p>
    <w:p w:rsidR="00AD2E1D" w:rsidRDefault="00AD2E1D" w:rsidP="0008798E">
      <w:pPr>
        <w:spacing w:line="360" w:lineRule="auto"/>
        <w:ind w:firstLine="709"/>
        <w:jc w:val="both"/>
        <w:rPr>
          <w:snapToGrid w:val="0"/>
          <w:szCs w:val="28"/>
        </w:rPr>
      </w:pPr>
    </w:p>
    <w:p w:rsidR="001644BE" w:rsidRPr="001644BE" w:rsidRDefault="001644BE" w:rsidP="00EE3138">
      <w:pPr>
        <w:jc w:val="both"/>
        <w:rPr>
          <w:snapToGrid w:val="0"/>
          <w:szCs w:val="28"/>
        </w:rPr>
      </w:pPr>
    </w:p>
    <w:tbl>
      <w:tblPr>
        <w:tblW w:w="9360" w:type="dxa"/>
        <w:tblInd w:w="108" w:type="dxa"/>
        <w:tblLook w:val="0000"/>
      </w:tblPr>
      <w:tblGrid>
        <w:gridCol w:w="4320"/>
        <w:gridCol w:w="5040"/>
      </w:tblGrid>
      <w:tr w:rsidR="00AD064C" w:rsidRPr="00AD064C" w:rsidTr="00153A64">
        <w:tc>
          <w:tcPr>
            <w:tcW w:w="4320" w:type="dxa"/>
          </w:tcPr>
          <w:p w:rsidR="004A5333" w:rsidRDefault="004A5333" w:rsidP="00EE3138">
            <w:pPr>
              <w:rPr>
                <w:szCs w:val="28"/>
              </w:rPr>
            </w:pPr>
          </w:p>
          <w:p w:rsidR="00AD064C" w:rsidRPr="00AD064C" w:rsidRDefault="00AD064C" w:rsidP="00EE3138">
            <w:pPr>
              <w:rPr>
                <w:szCs w:val="28"/>
              </w:rPr>
            </w:pPr>
            <w:r w:rsidRPr="00AD064C">
              <w:rPr>
                <w:szCs w:val="28"/>
              </w:rPr>
              <w:t xml:space="preserve">Председатель  </w:t>
            </w:r>
          </w:p>
          <w:p w:rsidR="00AD064C" w:rsidRDefault="00AD064C" w:rsidP="00EE3138">
            <w:pPr>
              <w:rPr>
                <w:szCs w:val="28"/>
              </w:rPr>
            </w:pPr>
            <w:r w:rsidRPr="00AD064C">
              <w:rPr>
                <w:szCs w:val="28"/>
              </w:rPr>
              <w:t>территориальной избирательной комиссии Московского района</w:t>
            </w:r>
          </w:p>
          <w:p w:rsidR="00AD064C" w:rsidRPr="00AD064C" w:rsidRDefault="00AD064C" w:rsidP="00EE3138">
            <w:pPr>
              <w:rPr>
                <w:szCs w:val="28"/>
              </w:rPr>
            </w:pPr>
            <w:r>
              <w:rPr>
                <w:szCs w:val="28"/>
              </w:rPr>
              <w:t>города Твери</w:t>
            </w:r>
          </w:p>
        </w:tc>
        <w:tc>
          <w:tcPr>
            <w:tcW w:w="5040" w:type="dxa"/>
            <w:vAlign w:val="bottom"/>
          </w:tcPr>
          <w:p w:rsidR="00AD064C" w:rsidRPr="00AD064C" w:rsidRDefault="00AD064C" w:rsidP="00EE3138">
            <w:pPr>
              <w:keepNext/>
              <w:jc w:val="right"/>
              <w:outlineLvl w:val="1"/>
              <w:rPr>
                <w:szCs w:val="28"/>
              </w:rPr>
            </w:pPr>
            <w:r w:rsidRPr="00AD064C">
              <w:rPr>
                <w:szCs w:val="28"/>
              </w:rPr>
              <w:t>О.В. Бабкина</w:t>
            </w:r>
          </w:p>
        </w:tc>
      </w:tr>
      <w:tr w:rsidR="00AD064C" w:rsidRPr="00AD064C" w:rsidTr="00153A64">
        <w:trPr>
          <w:trHeight w:val="161"/>
        </w:trPr>
        <w:tc>
          <w:tcPr>
            <w:tcW w:w="4320" w:type="dxa"/>
          </w:tcPr>
          <w:p w:rsidR="00AD064C" w:rsidRPr="00AD064C" w:rsidRDefault="00AD064C" w:rsidP="00EE3138">
            <w:pPr>
              <w:rPr>
                <w:sz w:val="16"/>
                <w:szCs w:val="16"/>
              </w:rPr>
            </w:pPr>
          </w:p>
        </w:tc>
        <w:tc>
          <w:tcPr>
            <w:tcW w:w="5040" w:type="dxa"/>
            <w:vAlign w:val="bottom"/>
          </w:tcPr>
          <w:p w:rsidR="00AD064C" w:rsidRPr="00AD064C" w:rsidRDefault="00AD064C" w:rsidP="00EE3138">
            <w:pPr>
              <w:keepNext/>
              <w:jc w:val="left"/>
              <w:outlineLvl w:val="1"/>
              <w:rPr>
                <w:sz w:val="16"/>
                <w:szCs w:val="16"/>
              </w:rPr>
            </w:pPr>
          </w:p>
        </w:tc>
      </w:tr>
      <w:tr w:rsidR="00AD064C" w:rsidRPr="00AD064C" w:rsidTr="00153A64">
        <w:trPr>
          <w:trHeight w:val="70"/>
        </w:trPr>
        <w:tc>
          <w:tcPr>
            <w:tcW w:w="4320" w:type="dxa"/>
          </w:tcPr>
          <w:p w:rsidR="00943D0C" w:rsidRDefault="00943D0C" w:rsidP="00EE3138">
            <w:pPr>
              <w:rPr>
                <w:szCs w:val="28"/>
              </w:rPr>
            </w:pPr>
          </w:p>
          <w:p w:rsidR="00AD064C" w:rsidRPr="00AD064C" w:rsidRDefault="00AD064C" w:rsidP="00EE3138">
            <w:pPr>
              <w:rPr>
                <w:szCs w:val="28"/>
              </w:rPr>
            </w:pPr>
            <w:r w:rsidRPr="00AD064C">
              <w:rPr>
                <w:szCs w:val="28"/>
              </w:rPr>
              <w:t xml:space="preserve">Секретарь </w:t>
            </w:r>
          </w:p>
          <w:p w:rsidR="00AD064C" w:rsidRPr="00AD064C" w:rsidRDefault="00AD064C" w:rsidP="00EE3138">
            <w:pPr>
              <w:rPr>
                <w:szCs w:val="28"/>
              </w:rPr>
            </w:pPr>
            <w:r w:rsidRPr="00AD064C">
              <w:rPr>
                <w:szCs w:val="28"/>
              </w:rPr>
              <w:t>территориальной избирательной комиссии Московскогорайона</w:t>
            </w:r>
          </w:p>
        </w:tc>
        <w:tc>
          <w:tcPr>
            <w:tcW w:w="5040" w:type="dxa"/>
            <w:vAlign w:val="bottom"/>
          </w:tcPr>
          <w:p w:rsidR="00AD064C" w:rsidRPr="00AD064C" w:rsidRDefault="00201698" w:rsidP="00EE3138">
            <w:pPr>
              <w:keepNext/>
              <w:jc w:val="right"/>
              <w:outlineLvl w:val="1"/>
              <w:rPr>
                <w:szCs w:val="28"/>
              </w:rPr>
            </w:pPr>
            <w:r>
              <w:rPr>
                <w:szCs w:val="28"/>
              </w:rPr>
              <w:t xml:space="preserve">Ю.В. </w:t>
            </w:r>
            <w:proofErr w:type="spellStart"/>
            <w:r>
              <w:rPr>
                <w:szCs w:val="28"/>
              </w:rPr>
              <w:t>Экилик</w:t>
            </w:r>
            <w:proofErr w:type="spellEnd"/>
          </w:p>
        </w:tc>
      </w:tr>
    </w:tbl>
    <w:p w:rsidR="00AD064C" w:rsidRDefault="004D3827" w:rsidP="00EE3138">
      <w:pPr>
        <w:jc w:val="left"/>
        <w:rPr>
          <w:szCs w:val="28"/>
        </w:rPr>
      </w:pPr>
      <w:r>
        <w:rPr>
          <w:szCs w:val="28"/>
        </w:rPr>
        <w:t>города Твери</w:t>
      </w:r>
    </w:p>
    <w:p w:rsidR="002B3FA6" w:rsidRDefault="002B3FA6" w:rsidP="00EE3138">
      <w:pPr>
        <w:jc w:val="left"/>
        <w:rPr>
          <w:szCs w:val="28"/>
        </w:rPr>
      </w:pPr>
    </w:p>
    <w:p w:rsidR="002B3FA6" w:rsidRDefault="002B3FA6" w:rsidP="00EE3138">
      <w:pPr>
        <w:jc w:val="left"/>
        <w:rPr>
          <w:szCs w:val="28"/>
        </w:rPr>
      </w:pPr>
    </w:p>
    <w:sectPr w:rsidR="002B3FA6" w:rsidSect="00D35816">
      <w:headerReference w:type="default" r:id="rId7"/>
      <w:footerReference w:type="default" r:id="rId8"/>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F03" w:rsidRDefault="00160F03" w:rsidP="00F71BAD">
      <w:r>
        <w:separator/>
      </w:r>
    </w:p>
  </w:endnote>
  <w:endnote w:type="continuationSeparator" w:id="1">
    <w:p w:rsidR="00160F03" w:rsidRDefault="00160F03" w:rsidP="00F71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37" w:rsidRDefault="00EF1680">
    <w:pPr>
      <w:pStyle w:val="a9"/>
      <w:jc w:val="right"/>
    </w:pPr>
    <w:r>
      <w:fldChar w:fldCharType="begin"/>
    </w:r>
    <w:r w:rsidR="00623637">
      <w:instrText>PAGE   \* MERGEFORMAT</w:instrText>
    </w:r>
    <w:r>
      <w:fldChar w:fldCharType="separate"/>
    </w:r>
    <w:r w:rsidR="00FF62E5">
      <w:rPr>
        <w:noProof/>
      </w:rPr>
      <w:t>6</w:t>
    </w:r>
    <w:r>
      <w:fldChar w:fldCharType="end"/>
    </w:r>
  </w:p>
  <w:p w:rsidR="00623637" w:rsidRDefault="0062363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F03" w:rsidRDefault="00160F03" w:rsidP="00F71BAD">
      <w:r>
        <w:separator/>
      </w:r>
    </w:p>
  </w:footnote>
  <w:footnote w:type="continuationSeparator" w:id="1">
    <w:p w:rsidR="00160F03" w:rsidRDefault="00160F03" w:rsidP="00F71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AD" w:rsidRDefault="00F71BAD">
    <w:pPr>
      <w:pStyle w:val="a7"/>
      <w:jc w:val="center"/>
    </w:pPr>
  </w:p>
  <w:p w:rsidR="00F71BAD" w:rsidRDefault="00F71BA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AC3"/>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B1B64"/>
    <w:multiLevelType w:val="hybridMultilevel"/>
    <w:tmpl w:val="F6640022"/>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
    <w:nsid w:val="09FF2288"/>
    <w:multiLevelType w:val="hybridMultilevel"/>
    <w:tmpl w:val="4B94C824"/>
    <w:lvl w:ilvl="0" w:tplc="D2BE5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877C35"/>
    <w:multiLevelType w:val="multilevel"/>
    <w:tmpl w:val="6EA66BE8"/>
    <w:lvl w:ilvl="0">
      <w:start w:val="1"/>
      <w:numFmt w:val="decimal"/>
      <w:lvlText w:val="%1."/>
      <w:lvlJc w:val="left"/>
      <w:pPr>
        <w:tabs>
          <w:tab w:val="num" w:pos="1969"/>
        </w:tabs>
        <w:ind w:left="1969"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3F70"/>
    <w:multiLevelType w:val="hybridMultilevel"/>
    <w:tmpl w:val="BD54CAEA"/>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D51958"/>
    <w:multiLevelType w:val="hybridMultilevel"/>
    <w:tmpl w:val="E25A58EC"/>
    <w:lvl w:ilvl="0" w:tplc="2ED860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7DC0051"/>
    <w:multiLevelType w:val="hybridMultilevel"/>
    <w:tmpl w:val="A036C786"/>
    <w:lvl w:ilvl="0" w:tplc="3B686F74">
      <w:start w:val="1"/>
      <w:numFmt w:val="decimal"/>
      <w:lvlText w:val="%1."/>
      <w:lvlJc w:val="left"/>
      <w:pPr>
        <w:tabs>
          <w:tab w:val="num" w:pos="1080"/>
        </w:tabs>
        <w:ind w:left="108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EE2A0B"/>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F17FE"/>
    <w:multiLevelType w:val="hybridMultilevel"/>
    <w:tmpl w:val="29309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7F5AFA"/>
    <w:multiLevelType w:val="hybridMultilevel"/>
    <w:tmpl w:val="F6EA247A"/>
    <w:lvl w:ilvl="0" w:tplc="16565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D9A187F"/>
    <w:multiLevelType w:val="multilevel"/>
    <w:tmpl w:val="A036C786"/>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6145C2"/>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A5F59"/>
    <w:multiLevelType w:val="hybridMultilevel"/>
    <w:tmpl w:val="57EA465E"/>
    <w:lvl w:ilvl="0" w:tplc="AA784D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152402"/>
    <w:multiLevelType w:val="hybridMultilevel"/>
    <w:tmpl w:val="2AB23D30"/>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6226C8"/>
    <w:multiLevelType w:val="multilevel"/>
    <w:tmpl w:val="7AB2673E"/>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1E40719"/>
    <w:multiLevelType w:val="hybridMultilevel"/>
    <w:tmpl w:val="01509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4040B"/>
    <w:multiLevelType w:val="hybridMultilevel"/>
    <w:tmpl w:val="73E22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D1384"/>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617577"/>
    <w:multiLevelType w:val="hybridMultilevel"/>
    <w:tmpl w:val="6EA66BE8"/>
    <w:lvl w:ilvl="0" w:tplc="5ACEFCA8">
      <w:start w:val="1"/>
      <w:numFmt w:val="decimal"/>
      <w:lvlText w:val="%1."/>
      <w:lvlJc w:val="left"/>
      <w:pPr>
        <w:tabs>
          <w:tab w:val="num" w:pos="1969"/>
        </w:tabs>
        <w:ind w:left="1969"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9F43BA"/>
    <w:multiLevelType w:val="hybridMultilevel"/>
    <w:tmpl w:val="CCC66C12"/>
    <w:lvl w:ilvl="0" w:tplc="713C6B50">
      <w:start w:val="1"/>
      <w:numFmt w:val="decimal"/>
      <w:lvlText w:val="%1."/>
      <w:lvlJc w:val="center"/>
      <w:pPr>
        <w:tabs>
          <w:tab w:val="num" w:pos="720"/>
        </w:tabs>
        <w:ind w:left="624" w:hanging="45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CCA1A4B"/>
    <w:multiLevelType w:val="hybridMultilevel"/>
    <w:tmpl w:val="B4F6BAB4"/>
    <w:lvl w:ilvl="0" w:tplc="5FF476A4">
      <w:start w:val="1"/>
      <w:numFmt w:val="decimal"/>
      <w:lvlText w:val="%1."/>
      <w:lvlJc w:val="left"/>
      <w:pPr>
        <w:tabs>
          <w:tab w:val="num" w:pos="360"/>
        </w:tabs>
        <w:ind w:left="340" w:hanging="34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93765A"/>
    <w:multiLevelType w:val="multilevel"/>
    <w:tmpl w:val="7AB2673E"/>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1D5A02"/>
    <w:multiLevelType w:val="hybridMultilevel"/>
    <w:tmpl w:val="AD0ADD32"/>
    <w:lvl w:ilvl="0" w:tplc="5FF476A4">
      <w:start w:val="1"/>
      <w:numFmt w:val="decimal"/>
      <w:lvlText w:val="%1."/>
      <w:lvlJc w:val="left"/>
      <w:pPr>
        <w:tabs>
          <w:tab w:val="num" w:pos="360"/>
        </w:tabs>
        <w:ind w:left="340" w:hanging="34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1916D7"/>
    <w:multiLevelType w:val="hybridMultilevel"/>
    <w:tmpl w:val="6516738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6799300E"/>
    <w:multiLevelType w:val="hybridMultilevel"/>
    <w:tmpl w:val="7AB2673E"/>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4A54B0"/>
    <w:multiLevelType w:val="hybridMultilevel"/>
    <w:tmpl w:val="32788564"/>
    <w:lvl w:ilvl="0" w:tplc="C442D376">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262A86"/>
    <w:multiLevelType w:val="hybridMultilevel"/>
    <w:tmpl w:val="790056A2"/>
    <w:lvl w:ilvl="0" w:tplc="3174BE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FC0255"/>
    <w:multiLevelType w:val="hybridMultilevel"/>
    <w:tmpl w:val="AD18E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37B07"/>
    <w:multiLevelType w:val="hybridMultilevel"/>
    <w:tmpl w:val="A3EE6412"/>
    <w:lvl w:ilvl="0" w:tplc="89503130">
      <w:start w:val="1"/>
      <w:numFmt w:val="decimal"/>
      <w:lvlText w:val="%1."/>
      <w:lvlJc w:val="left"/>
      <w:pPr>
        <w:tabs>
          <w:tab w:val="num" w:pos="1676"/>
        </w:tabs>
        <w:ind w:left="1676" w:hanging="60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4"/>
  </w:num>
  <w:num w:numId="2">
    <w:abstractNumId w:val="6"/>
  </w:num>
  <w:num w:numId="3">
    <w:abstractNumId w:val="9"/>
  </w:num>
  <w:num w:numId="4">
    <w:abstractNumId w:val="2"/>
  </w:num>
  <w:num w:numId="5">
    <w:abstractNumId w:val="1"/>
  </w:num>
  <w:num w:numId="6">
    <w:abstractNumId w:val="7"/>
  </w:num>
  <w:num w:numId="7">
    <w:abstractNumId w:val="11"/>
  </w:num>
  <w:num w:numId="8">
    <w:abstractNumId w:val="25"/>
  </w:num>
  <w:num w:numId="9">
    <w:abstractNumId w:val="19"/>
  </w:num>
  <w:num w:numId="10">
    <w:abstractNumId w:val="3"/>
  </w:num>
  <w:num w:numId="11">
    <w:abstractNumId w:val="21"/>
  </w:num>
  <w:num w:numId="12">
    <w:abstractNumId w:val="15"/>
  </w:num>
  <w:num w:numId="13">
    <w:abstractNumId w:val="4"/>
  </w:num>
  <w:num w:numId="14">
    <w:abstractNumId w:val="23"/>
  </w:num>
  <w:num w:numId="15">
    <w:abstractNumId w:val="22"/>
  </w:num>
  <w:num w:numId="16">
    <w:abstractNumId w:val="14"/>
  </w:num>
  <w:num w:numId="17">
    <w:abstractNumId w:val="16"/>
  </w:num>
  <w:num w:numId="18">
    <w:abstractNumId w:val="17"/>
  </w:num>
  <w:num w:numId="19">
    <w:abstractNumId w:val="18"/>
  </w:num>
  <w:num w:numId="20">
    <w:abstractNumId w:val="28"/>
  </w:num>
  <w:num w:numId="21">
    <w:abstractNumId w:val="26"/>
  </w:num>
  <w:num w:numId="22">
    <w:abstractNumId w:val="0"/>
  </w:num>
  <w:num w:numId="23">
    <w:abstractNumId w:val="8"/>
  </w:num>
  <w:num w:numId="24">
    <w:abstractNumId w:val="12"/>
  </w:num>
  <w:num w:numId="25">
    <w:abstractNumId w:val="10"/>
  </w:num>
  <w:num w:numId="26">
    <w:abstractNumId w:val="5"/>
  </w:num>
  <w:num w:numId="27">
    <w:abstractNumId w:val="29"/>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F2158"/>
    <w:rsid w:val="0000375E"/>
    <w:rsid w:val="00007160"/>
    <w:rsid w:val="000175C7"/>
    <w:rsid w:val="0002426C"/>
    <w:rsid w:val="000328CB"/>
    <w:rsid w:val="000372DB"/>
    <w:rsid w:val="00046EEE"/>
    <w:rsid w:val="000511B0"/>
    <w:rsid w:val="00055295"/>
    <w:rsid w:val="00062BDE"/>
    <w:rsid w:val="00062F3C"/>
    <w:rsid w:val="0008798E"/>
    <w:rsid w:val="0009686B"/>
    <w:rsid w:val="00097D00"/>
    <w:rsid w:val="000B119C"/>
    <w:rsid w:val="000D7500"/>
    <w:rsid w:val="000E5552"/>
    <w:rsid w:val="000E568A"/>
    <w:rsid w:val="000E7771"/>
    <w:rsid w:val="00104F69"/>
    <w:rsid w:val="0010659A"/>
    <w:rsid w:val="00121552"/>
    <w:rsid w:val="00121AF9"/>
    <w:rsid w:val="001222C7"/>
    <w:rsid w:val="00123F46"/>
    <w:rsid w:val="00124DAA"/>
    <w:rsid w:val="0012776A"/>
    <w:rsid w:val="0015316D"/>
    <w:rsid w:val="00153A64"/>
    <w:rsid w:val="00160F03"/>
    <w:rsid w:val="001644BE"/>
    <w:rsid w:val="001674DD"/>
    <w:rsid w:val="001721F4"/>
    <w:rsid w:val="0017711A"/>
    <w:rsid w:val="00180C4B"/>
    <w:rsid w:val="001936C2"/>
    <w:rsid w:val="001B6CED"/>
    <w:rsid w:val="001F434B"/>
    <w:rsid w:val="001F457C"/>
    <w:rsid w:val="00201698"/>
    <w:rsid w:val="002362C5"/>
    <w:rsid w:val="00236C4C"/>
    <w:rsid w:val="00254565"/>
    <w:rsid w:val="00281915"/>
    <w:rsid w:val="00281E38"/>
    <w:rsid w:val="00293B1E"/>
    <w:rsid w:val="002955F7"/>
    <w:rsid w:val="002A3D2C"/>
    <w:rsid w:val="002A720B"/>
    <w:rsid w:val="002B3FA6"/>
    <w:rsid w:val="002D6F39"/>
    <w:rsid w:val="002D73F1"/>
    <w:rsid w:val="002E1F7A"/>
    <w:rsid w:val="002F2696"/>
    <w:rsid w:val="0032799C"/>
    <w:rsid w:val="003329BF"/>
    <w:rsid w:val="003471BF"/>
    <w:rsid w:val="00373BBB"/>
    <w:rsid w:val="00383CC2"/>
    <w:rsid w:val="003848DE"/>
    <w:rsid w:val="003873DB"/>
    <w:rsid w:val="003A2B8E"/>
    <w:rsid w:val="003B4392"/>
    <w:rsid w:val="003C4EBA"/>
    <w:rsid w:val="003D7D9C"/>
    <w:rsid w:val="003F0713"/>
    <w:rsid w:val="003F07EC"/>
    <w:rsid w:val="003F7A04"/>
    <w:rsid w:val="004156A5"/>
    <w:rsid w:val="00420397"/>
    <w:rsid w:val="004246CA"/>
    <w:rsid w:val="004317C6"/>
    <w:rsid w:val="0045357A"/>
    <w:rsid w:val="004609F4"/>
    <w:rsid w:val="00463216"/>
    <w:rsid w:val="004742A3"/>
    <w:rsid w:val="004745D9"/>
    <w:rsid w:val="00485AF2"/>
    <w:rsid w:val="004975FF"/>
    <w:rsid w:val="004A1FE3"/>
    <w:rsid w:val="004A2087"/>
    <w:rsid w:val="004A5333"/>
    <w:rsid w:val="004B1DF3"/>
    <w:rsid w:val="004B4F61"/>
    <w:rsid w:val="004B5F9F"/>
    <w:rsid w:val="004B7042"/>
    <w:rsid w:val="004D3827"/>
    <w:rsid w:val="004D5C85"/>
    <w:rsid w:val="004E65AF"/>
    <w:rsid w:val="004F0CAC"/>
    <w:rsid w:val="004F27DE"/>
    <w:rsid w:val="00500CCF"/>
    <w:rsid w:val="00504FDB"/>
    <w:rsid w:val="0050592F"/>
    <w:rsid w:val="00536814"/>
    <w:rsid w:val="00541AD2"/>
    <w:rsid w:val="00561CD8"/>
    <w:rsid w:val="00562F8A"/>
    <w:rsid w:val="00576659"/>
    <w:rsid w:val="005771C0"/>
    <w:rsid w:val="00582452"/>
    <w:rsid w:val="0058453A"/>
    <w:rsid w:val="0059033D"/>
    <w:rsid w:val="005A20C0"/>
    <w:rsid w:val="005A7A5E"/>
    <w:rsid w:val="005B6A15"/>
    <w:rsid w:val="005C14DB"/>
    <w:rsid w:val="00607AA8"/>
    <w:rsid w:val="00611C56"/>
    <w:rsid w:val="006217A7"/>
    <w:rsid w:val="00623637"/>
    <w:rsid w:val="00623763"/>
    <w:rsid w:val="00625BD6"/>
    <w:rsid w:val="00635B70"/>
    <w:rsid w:val="006365FE"/>
    <w:rsid w:val="00651DE7"/>
    <w:rsid w:val="00652EAA"/>
    <w:rsid w:val="00665716"/>
    <w:rsid w:val="00671E02"/>
    <w:rsid w:val="006740E8"/>
    <w:rsid w:val="00675494"/>
    <w:rsid w:val="00692A38"/>
    <w:rsid w:val="006B4314"/>
    <w:rsid w:val="006B6566"/>
    <w:rsid w:val="006D3FB8"/>
    <w:rsid w:val="006D4EB4"/>
    <w:rsid w:val="00704822"/>
    <w:rsid w:val="0071157E"/>
    <w:rsid w:val="007146D0"/>
    <w:rsid w:val="0072283B"/>
    <w:rsid w:val="0072777A"/>
    <w:rsid w:val="00734E93"/>
    <w:rsid w:val="007417F4"/>
    <w:rsid w:val="007516F5"/>
    <w:rsid w:val="007518E9"/>
    <w:rsid w:val="00754656"/>
    <w:rsid w:val="00755613"/>
    <w:rsid w:val="0077461B"/>
    <w:rsid w:val="0077517F"/>
    <w:rsid w:val="00780016"/>
    <w:rsid w:val="00796A6B"/>
    <w:rsid w:val="00796EA2"/>
    <w:rsid w:val="007A64A8"/>
    <w:rsid w:val="007B067A"/>
    <w:rsid w:val="007B6290"/>
    <w:rsid w:val="007D0D89"/>
    <w:rsid w:val="007E03A5"/>
    <w:rsid w:val="007E4EAE"/>
    <w:rsid w:val="007E4EE2"/>
    <w:rsid w:val="007E671C"/>
    <w:rsid w:val="007F4A33"/>
    <w:rsid w:val="008033FB"/>
    <w:rsid w:val="00822A30"/>
    <w:rsid w:val="00823C19"/>
    <w:rsid w:val="00825AA3"/>
    <w:rsid w:val="00827779"/>
    <w:rsid w:val="008279D0"/>
    <w:rsid w:val="0084151C"/>
    <w:rsid w:val="0084713B"/>
    <w:rsid w:val="008601DF"/>
    <w:rsid w:val="00860513"/>
    <w:rsid w:val="0089096F"/>
    <w:rsid w:val="008A1AF2"/>
    <w:rsid w:val="008A63E1"/>
    <w:rsid w:val="008B6DB6"/>
    <w:rsid w:val="008C4BC6"/>
    <w:rsid w:val="008E1E0D"/>
    <w:rsid w:val="008F359B"/>
    <w:rsid w:val="008F5632"/>
    <w:rsid w:val="008F5AD0"/>
    <w:rsid w:val="009031BB"/>
    <w:rsid w:val="00906084"/>
    <w:rsid w:val="00917723"/>
    <w:rsid w:val="0092175F"/>
    <w:rsid w:val="00933BAB"/>
    <w:rsid w:val="00943D0C"/>
    <w:rsid w:val="00951F74"/>
    <w:rsid w:val="0096075F"/>
    <w:rsid w:val="009719AC"/>
    <w:rsid w:val="00974E9F"/>
    <w:rsid w:val="00982A80"/>
    <w:rsid w:val="009A0DD6"/>
    <w:rsid w:val="009B2DEA"/>
    <w:rsid w:val="009C5A0E"/>
    <w:rsid w:val="009D10CE"/>
    <w:rsid w:val="009E3411"/>
    <w:rsid w:val="00A00088"/>
    <w:rsid w:val="00A14B27"/>
    <w:rsid w:val="00A36987"/>
    <w:rsid w:val="00A462B5"/>
    <w:rsid w:val="00A52327"/>
    <w:rsid w:val="00A527AB"/>
    <w:rsid w:val="00A569DC"/>
    <w:rsid w:val="00A60CA4"/>
    <w:rsid w:val="00A62F4C"/>
    <w:rsid w:val="00A64975"/>
    <w:rsid w:val="00A675A8"/>
    <w:rsid w:val="00A75E7A"/>
    <w:rsid w:val="00A92548"/>
    <w:rsid w:val="00AA72BD"/>
    <w:rsid w:val="00AB2DB4"/>
    <w:rsid w:val="00AB67E2"/>
    <w:rsid w:val="00AB76EE"/>
    <w:rsid w:val="00AB7FE0"/>
    <w:rsid w:val="00AC68DD"/>
    <w:rsid w:val="00AC74FF"/>
    <w:rsid w:val="00AD064C"/>
    <w:rsid w:val="00AD2E1D"/>
    <w:rsid w:val="00AD35D0"/>
    <w:rsid w:val="00AD6151"/>
    <w:rsid w:val="00AD6C60"/>
    <w:rsid w:val="00AF2158"/>
    <w:rsid w:val="00B1295D"/>
    <w:rsid w:val="00B145FD"/>
    <w:rsid w:val="00B30609"/>
    <w:rsid w:val="00B46E02"/>
    <w:rsid w:val="00B55374"/>
    <w:rsid w:val="00B61E99"/>
    <w:rsid w:val="00B71EE3"/>
    <w:rsid w:val="00B73C72"/>
    <w:rsid w:val="00B841C3"/>
    <w:rsid w:val="00B84798"/>
    <w:rsid w:val="00B9426A"/>
    <w:rsid w:val="00BA1AE9"/>
    <w:rsid w:val="00BB5AAE"/>
    <w:rsid w:val="00BC6C22"/>
    <w:rsid w:val="00BF3F91"/>
    <w:rsid w:val="00BF4D17"/>
    <w:rsid w:val="00C018A6"/>
    <w:rsid w:val="00C06693"/>
    <w:rsid w:val="00C13733"/>
    <w:rsid w:val="00C17551"/>
    <w:rsid w:val="00C277E1"/>
    <w:rsid w:val="00C36851"/>
    <w:rsid w:val="00C371E7"/>
    <w:rsid w:val="00C420B8"/>
    <w:rsid w:val="00C7367B"/>
    <w:rsid w:val="00C75AD2"/>
    <w:rsid w:val="00C80E20"/>
    <w:rsid w:val="00CC1A13"/>
    <w:rsid w:val="00CC3C55"/>
    <w:rsid w:val="00CC4B4B"/>
    <w:rsid w:val="00CD37BA"/>
    <w:rsid w:val="00CE09CA"/>
    <w:rsid w:val="00D12EE1"/>
    <w:rsid w:val="00D138B9"/>
    <w:rsid w:val="00D33A33"/>
    <w:rsid w:val="00D35816"/>
    <w:rsid w:val="00D471A4"/>
    <w:rsid w:val="00D6764F"/>
    <w:rsid w:val="00D756F9"/>
    <w:rsid w:val="00D83CA6"/>
    <w:rsid w:val="00D86B95"/>
    <w:rsid w:val="00D879C4"/>
    <w:rsid w:val="00DD7817"/>
    <w:rsid w:val="00DD7F34"/>
    <w:rsid w:val="00DE0F0C"/>
    <w:rsid w:val="00DE3B60"/>
    <w:rsid w:val="00DF43C2"/>
    <w:rsid w:val="00E052E0"/>
    <w:rsid w:val="00E12716"/>
    <w:rsid w:val="00E148D4"/>
    <w:rsid w:val="00E16F39"/>
    <w:rsid w:val="00E176C2"/>
    <w:rsid w:val="00E1787A"/>
    <w:rsid w:val="00E43375"/>
    <w:rsid w:val="00E53D24"/>
    <w:rsid w:val="00E545DD"/>
    <w:rsid w:val="00E55D0D"/>
    <w:rsid w:val="00E821A1"/>
    <w:rsid w:val="00E8644D"/>
    <w:rsid w:val="00EA05C5"/>
    <w:rsid w:val="00EB573F"/>
    <w:rsid w:val="00EC4924"/>
    <w:rsid w:val="00EC615B"/>
    <w:rsid w:val="00ED7AA8"/>
    <w:rsid w:val="00EE108B"/>
    <w:rsid w:val="00EE3138"/>
    <w:rsid w:val="00EF1680"/>
    <w:rsid w:val="00F065CA"/>
    <w:rsid w:val="00F1139D"/>
    <w:rsid w:val="00F34A54"/>
    <w:rsid w:val="00F36862"/>
    <w:rsid w:val="00F43484"/>
    <w:rsid w:val="00F6226E"/>
    <w:rsid w:val="00F71BAD"/>
    <w:rsid w:val="00F77140"/>
    <w:rsid w:val="00F82C38"/>
    <w:rsid w:val="00F8622B"/>
    <w:rsid w:val="00F97F61"/>
    <w:rsid w:val="00FA1A5E"/>
    <w:rsid w:val="00FA66F2"/>
    <w:rsid w:val="00FB1716"/>
    <w:rsid w:val="00FB2050"/>
    <w:rsid w:val="00FB5887"/>
    <w:rsid w:val="00FF6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158"/>
    <w:pPr>
      <w:jc w:val="center"/>
    </w:pPr>
    <w:rPr>
      <w:sz w:val="28"/>
      <w:szCs w:val="24"/>
    </w:rPr>
  </w:style>
  <w:style w:type="paragraph" w:styleId="2">
    <w:name w:val="heading 2"/>
    <w:basedOn w:val="a"/>
    <w:next w:val="a"/>
    <w:link w:val="20"/>
    <w:uiPriority w:val="99"/>
    <w:qFormat/>
    <w:rsid w:val="006365FE"/>
    <w:pPr>
      <w:keepNext/>
      <w:spacing w:before="240" w:after="60"/>
      <w:jc w:val="left"/>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6365FE"/>
    <w:rPr>
      <w:rFonts w:ascii="Arial" w:hAnsi="Arial" w:cs="Arial"/>
      <w:b/>
      <w:bCs/>
      <w:i/>
      <w:iCs/>
      <w:sz w:val="28"/>
      <w:szCs w:val="28"/>
    </w:rPr>
  </w:style>
  <w:style w:type="paragraph" w:customStyle="1" w:styleId="1">
    <w:name w:val="заголовок 1"/>
    <w:basedOn w:val="a"/>
    <w:next w:val="a"/>
    <w:rsid w:val="00AF2158"/>
    <w:pPr>
      <w:keepNext/>
      <w:autoSpaceDE w:val="0"/>
      <w:autoSpaceDN w:val="0"/>
      <w:outlineLvl w:val="0"/>
    </w:pPr>
    <w:rPr>
      <w:szCs w:val="20"/>
    </w:rPr>
  </w:style>
  <w:style w:type="paragraph" w:styleId="a3">
    <w:name w:val="Body Text"/>
    <w:basedOn w:val="a"/>
    <w:rsid w:val="00A75E7A"/>
    <w:pPr>
      <w:tabs>
        <w:tab w:val="left" w:pos="1980"/>
      </w:tabs>
      <w:jc w:val="both"/>
    </w:pPr>
    <w:rPr>
      <w:szCs w:val="28"/>
    </w:rPr>
  </w:style>
  <w:style w:type="paragraph" w:customStyle="1" w:styleId="14">
    <w:name w:val="Загл.14"/>
    <w:basedOn w:val="a"/>
    <w:rsid w:val="006365FE"/>
    <w:rPr>
      <w:rFonts w:ascii="Times New Roman CYR" w:hAnsi="Times New Roman CYR"/>
      <w:b/>
      <w:szCs w:val="20"/>
    </w:rPr>
  </w:style>
  <w:style w:type="character" w:styleId="a4">
    <w:name w:val="Hyperlink"/>
    <w:rsid w:val="006365FE"/>
    <w:rPr>
      <w:color w:val="0000FF"/>
      <w:u w:val="single"/>
    </w:rPr>
  </w:style>
  <w:style w:type="paragraph" w:customStyle="1" w:styleId="10">
    <w:name w:val="Обычный1"/>
    <w:rsid w:val="006365FE"/>
    <w:pPr>
      <w:widowControl w:val="0"/>
      <w:snapToGrid w:val="0"/>
    </w:pPr>
  </w:style>
  <w:style w:type="paragraph" w:styleId="a5">
    <w:name w:val="Balloon Text"/>
    <w:basedOn w:val="a"/>
    <w:link w:val="a6"/>
    <w:uiPriority w:val="99"/>
    <w:unhideWhenUsed/>
    <w:rsid w:val="006365FE"/>
    <w:pPr>
      <w:jc w:val="left"/>
    </w:pPr>
    <w:rPr>
      <w:rFonts w:ascii="Tahoma" w:hAnsi="Tahoma" w:cs="Tahoma"/>
      <w:sz w:val="16"/>
      <w:szCs w:val="16"/>
    </w:rPr>
  </w:style>
  <w:style w:type="character" w:customStyle="1" w:styleId="a6">
    <w:name w:val="Текст выноски Знак"/>
    <w:link w:val="a5"/>
    <w:uiPriority w:val="99"/>
    <w:rsid w:val="006365FE"/>
    <w:rPr>
      <w:rFonts w:ascii="Tahoma" w:hAnsi="Tahoma" w:cs="Tahoma"/>
      <w:sz w:val="16"/>
      <w:szCs w:val="16"/>
    </w:rPr>
  </w:style>
  <w:style w:type="paragraph" w:styleId="a7">
    <w:name w:val="header"/>
    <w:basedOn w:val="a"/>
    <w:link w:val="a8"/>
    <w:uiPriority w:val="99"/>
    <w:unhideWhenUsed/>
    <w:rsid w:val="006365FE"/>
    <w:pPr>
      <w:tabs>
        <w:tab w:val="center" w:pos="4677"/>
        <w:tab w:val="right" w:pos="9355"/>
      </w:tabs>
      <w:jc w:val="left"/>
    </w:pPr>
    <w:rPr>
      <w:sz w:val="20"/>
      <w:szCs w:val="20"/>
    </w:rPr>
  </w:style>
  <w:style w:type="character" w:customStyle="1" w:styleId="a8">
    <w:name w:val="Верхний колонтитул Знак"/>
    <w:basedOn w:val="a0"/>
    <w:link w:val="a7"/>
    <w:uiPriority w:val="99"/>
    <w:rsid w:val="006365FE"/>
  </w:style>
  <w:style w:type="paragraph" w:styleId="a9">
    <w:name w:val="footer"/>
    <w:basedOn w:val="a"/>
    <w:link w:val="aa"/>
    <w:uiPriority w:val="99"/>
    <w:unhideWhenUsed/>
    <w:rsid w:val="006365FE"/>
    <w:pPr>
      <w:tabs>
        <w:tab w:val="center" w:pos="4677"/>
        <w:tab w:val="right" w:pos="9355"/>
      </w:tabs>
      <w:jc w:val="left"/>
    </w:pPr>
    <w:rPr>
      <w:sz w:val="20"/>
      <w:szCs w:val="20"/>
    </w:rPr>
  </w:style>
  <w:style w:type="character" w:customStyle="1" w:styleId="aa">
    <w:name w:val="Нижний колонтитул Знак"/>
    <w:basedOn w:val="a0"/>
    <w:link w:val="a9"/>
    <w:uiPriority w:val="99"/>
    <w:rsid w:val="006365FE"/>
  </w:style>
  <w:style w:type="character" w:customStyle="1" w:styleId="commontext">
    <w:name w:val="commontext"/>
    <w:basedOn w:val="a0"/>
    <w:rsid w:val="006365FE"/>
  </w:style>
  <w:style w:type="paragraph" w:customStyle="1" w:styleId="14-15">
    <w:name w:val="14-15"/>
    <w:basedOn w:val="a"/>
    <w:rsid w:val="006365FE"/>
    <w:pPr>
      <w:spacing w:line="360" w:lineRule="auto"/>
      <w:ind w:firstLine="709"/>
      <w:jc w:val="both"/>
    </w:pPr>
    <w:rPr>
      <w:szCs w:val="28"/>
    </w:rPr>
  </w:style>
  <w:style w:type="paragraph" w:styleId="ab">
    <w:name w:val="Body Text Indent"/>
    <w:basedOn w:val="a"/>
    <w:link w:val="ac"/>
    <w:rsid w:val="006365FE"/>
    <w:pPr>
      <w:spacing w:before="3400"/>
      <w:ind w:left="4560"/>
    </w:pPr>
  </w:style>
  <w:style w:type="character" w:customStyle="1" w:styleId="ac">
    <w:name w:val="Основной текст с отступом Знак"/>
    <w:link w:val="ab"/>
    <w:rsid w:val="006365FE"/>
    <w:rPr>
      <w:sz w:val="28"/>
      <w:szCs w:val="24"/>
    </w:rPr>
  </w:style>
  <w:style w:type="paragraph" w:customStyle="1" w:styleId="21">
    <w:name w:val="Основной текст 21"/>
    <w:basedOn w:val="a"/>
    <w:rsid w:val="006365FE"/>
    <w:pPr>
      <w:overflowPunct w:val="0"/>
      <w:autoSpaceDE w:val="0"/>
      <w:autoSpaceDN w:val="0"/>
      <w:adjustRightInd w:val="0"/>
      <w:ind w:firstLine="540"/>
      <w:jc w:val="both"/>
      <w:textAlignment w:val="baseline"/>
    </w:pPr>
    <w:rPr>
      <w:szCs w:val="20"/>
    </w:rPr>
  </w:style>
  <w:style w:type="paragraph" w:styleId="ad">
    <w:name w:val="footnote text"/>
    <w:basedOn w:val="a"/>
    <w:link w:val="ae"/>
    <w:uiPriority w:val="99"/>
    <w:unhideWhenUsed/>
    <w:rsid w:val="006365FE"/>
    <w:pPr>
      <w:jc w:val="left"/>
    </w:pPr>
    <w:rPr>
      <w:sz w:val="20"/>
      <w:szCs w:val="20"/>
    </w:rPr>
  </w:style>
  <w:style w:type="character" w:customStyle="1" w:styleId="ae">
    <w:name w:val="Текст сноски Знак"/>
    <w:basedOn w:val="a0"/>
    <w:link w:val="ad"/>
    <w:uiPriority w:val="99"/>
    <w:rsid w:val="006365FE"/>
  </w:style>
  <w:style w:type="character" w:styleId="af">
    <w:name w:val="footnote reference"/>
    <w:uiPriority w:val="99"/>
    <w:unhideWhenUsed/>
    <w:rsid w:val="006365FE"/>
    <w:rPr>
      <w:vertAlign w:val="superscript"/>
    </w:rPr>
  </w:style>
  <w:style w:type="paragraph" w:styleId="22">
    <w:name w:val="Body Text Indent 2"/>
    <w:basedOn w:val="a"/>
    <w:link w:val="23"/>
    <w:rsid w:val="0089096F"/>
    <w:pPr>
      <w:spacing w:after="120" w:line="480" w:lineRule="auto"/>
      <w:ind w:left="283"/>
    </w:pPr>
  </w:style>
  <w:style w:type="character" w:customStyle="1" w:styleId="23">
    <w:name w:val="Основной текст с отступом 2 Знак"/>
    <w:link w:val="22"/>
    <w:rsid w:val="0089096F"/>
    <w:rPr>
      <w:sz w:val="28"/>
      <w:szCs w:val="24"/>
    </w:rPr>
  </w:style>
  <w:style w:type="paragraph" w:styleId="3">
    <w:name w:val="Body Text Indent 3"/>
    <w:basedOn w:val="a"/>
    <w:link w:val="30"/>
    <w:unhideWhenUsed/>
    <w:rsid w:val="0089096F"/>
    <w:pPr>
      <w:spacing w:after="120"/>
      <w:ind w:left="283"/>
      <w:jc w:val="left"/>
    </w:pPr>
    <w:rPr>
      <w:sz w:val="16"/>
      <w:szCs w:val="16"/>
    </w:rPr>
  </w:style>
  <w:style w:type="character" w:customStyle="1" w:styleId="30">
    <w:name w:val="Основной текст с отступом 3 Знак"/>
    <w:link w:val="3"/>
    <w:rsid w:val="0089096F"/>
    <w:rPr>
      <w:sz w:val="16"/>
      <w:szCs w:val="16"/>
    </w:rPr>
  </w:style>
  <w:style w:type="character" w:customStyle="1" w:styleId="31">
    <w:name w:val="Основной текст (3) + Курсив"/>
    <w:basedOn w:val="a0"/>
    <w:rsid w:val="00007160"/>
    <w:rPr>
      <w:rFonts w:ascii="Calibri" w:eastAsia="Calibri" w:hAnsi="Calibri" w:cs="Calibri"/>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007160"/>
    <w:rPr>
      <w:rFonts w:ascii="Calibri" w:eastAsia="Calibri" w:hAnsi="Calibri" w:cs="Calibri"/>
      <w:b/>
      <w:bCs/>
      <w:i/>
      <w:iCs/>
      <w:sz w:val="15"/>
      <w:szCs w:val="15"/>
      <w:shd w:val="clear" w:color="auto" w:fill="FFFFFF"/>
    </w:rPr>
  </w:style>
  <w:style w:type="paragraph" w:customStyle="1" w:styleId="60">
    <w:name w:val="Основной текст (6)"/>
    <w:basedOn w:val="a"/>
    <w:link w:val="6"/>
    <w:rsid w:val="00007160"/>
    <w:pPr>
      <w:widowControl w:val="0"/>
      <w:shd w:val="clear" w:color="auto" w:fill="FFFFFF"/>
      <w:spacing w:line="0" w:lineRule="atLeast"/>
      <w:jc w:val="both"/>
    </w:pPr>
    <w:rPr>
      <w:rFonts w:ascii="Calibri" w:eastAsia="Calibri" w:hAnsi="Calibri" w:cs="Calibri"/>
      <w:b/>
      <w:bCs/>
      <w:i/>
      <w:iCs/>
      <w:sz w:val="15"/>
      <w:szCs w:val="15"/>
    </w:rPr>
  </w:style>
  <w:style w:type="paragraph" w:styleId="af0">
    <w:name w:val="Normal (Web)"/>
    <w:basedOn w:val="a"/>
    <w:uiPriority w:val="99"/>
    <w:unhideWhenUsed/>
    <w:rsid w:val="007417F4"/>
    <w:pPr>
      <w:spacing w:before="100" w:beforeAutospacing="1" w:after="100" w:afterAutospacing="1"/>
      <w:jc w:val="left"/>
    </w:pPr>
    <w:rPr>
      <w:sz w:val="24"/>
    </w:rPr>
  </w:style>
  <w:style w:type="paragraph" w:customStyle="1" w:styleId="ConsPlusNormal">
    <w:name w:val="ConsPlusNormal"/>
    <w:rsid w:val="00B9426A"/>
    <w:pPr>
      <w:widowControl w:val="0"/>
      <w:autoSpaceDE w:val="0"/>
      <w:autoSpaceDN w:val="0"/>
    </w:pPr>
    <w:rPr>
      <w:rFonts w:ascii="Calibri" w:hAnsi="Calibri" w:cs="Calibri"/>
      <w:sz w:val="22"/>
    </w:rPr>
  </w:style>
  <w:style w:type="character" w:customStyle="1" w:styleId="apple-converted-space">
    <w:name w:val="apple-converted-space"/>
    <w:basedOn w:val="a0"/>
    <w:rsid w:val="001644BE"/>
  </w:style>
  <w:style w:type="paragraph" w:styleId="af1">
    <w:name w:val="List Paragraph"/>
    <w:basedOn w:val="a"/>
    <w:uiPriority w:val="34"/>
    <w:qFormat/>
    <w:rsid w:val="0008798E"/>
    <w:pPr>
      <w:ind w:left="720"/>
      <w:contextualSpacing/>
    </w:pPr>
  </w:style>
  <w:style w:type="paragraph" w:styleId="32">
    <w:name w:val="Body Text 3"/>
    <w:basedOn w:val="a"/>
    <w:link w:val="33"/>
    <w:uiPriority w:val="99"/>
    <w:unhideWhenUsed/>
    <w:rsid w:val="00A00088"/>
    <w:pPr>
      <w:spacing w:after="120" w:line="276" w:lineRule="auto"/>
      <w:jc w:val="left"/>
    </w:pPr>
    <w:rPr>
      <w:rFonts w:ascii="Calibri" w:eastAsia="Calibri" w:hAnsi="Calibri"/>
      <w:sz w:val="16"/>
      <w:szCs w:val="16"/>
      <w:lang w:eastAsia="en-US"/>
    </w:rPr>
  </w:style>
  <w:style w:type="character" w:customStyle="1" w:styleId="33">
    <w:name w:val="Основной текст 3 Знак"/>
    <w:basedOn w:val="a0"/>
    <w:link w:val="32"/>
    <w:uiPriority w:val="99"/>
    <w:rsid w:val="00A00088"/>
    <w:rPr>
      <w:rFonts w:ascii="Calibri" w:eastAsia="Calibri" w:hAnsi="Calibr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158"/>
    <w:pPr>
      <w:jc w:val="center"/>
    </w:pPr>
    <w:rPr>
      <w:sz w:val="28"/>
      <w:szCs w:val="24"/>
    </w:rPr>
  </w:style>
  <w:style w:type="paragraph" w:styleId="2">
    <w:name w:val="heading 2"/>
    <w:basedOn w:val="a"/>
    <w:next w:val="a"/>
    <w:link w:val="20"/>
    <w:uiPriority w:val="99"/>
    <w:qFormat/>
    <w:rsid w:val="006365FE"/>
    <w:pPr>
      <w:keepNext/>
      <w:spacing w:before="240" w:after="60"/>
      <w:jc w:val="left"/>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6365FE"/>
    <w:rPr>
      <w:rFonts w:ascii="Arial" w:hAnsi="Arial" w:cs="Arial"/>
      <w:b/>
      <w:bCs/>
      <w:i/>
      <w:iCs/>
      <w:sz w:val="28"/>
      <w:szCs w:val="28"/>
    </w:rPr>
  </w:style>
  <w:style w:type="paragraph" w:customStyle="1" w:styleId="1">
    <w:name w:val="заголовок 1"/>
    <w:basedOn w:val="a"/>
    <w:next w:val="a"/>
    <w:rsid w:val="00AF2158"/>
    <w:pPr>
      <w:keepNext/>
      <w:autoSpaceDE w:val="0"/>
      <w:autoSpaceDN w:val="0"/>
      <w:outlineLvl w:val="0"/>
    </w:pPr>
    <w:rPr>
      <w:szCs w:val="20"/>
    </w:rPr>
  </w:style>
  <w:style w:type="paragraph" w:styleId="a3">
    <w:name w:val="Body Text"/>
    <w:basedOn w:val="a"/>
    <w:rsid w:val="00A75E7A"/>
    <w:pPr>
      <w:tabs>
        <w:tab w:val="left" w:pos="1980"/>
      </w:tabs>
      <w:jc w:val="both"/>
    </w:pPr>
    <w:rPr>
      <w:szCs w:val="28"/>
    </w:rPr>
  </w:style>
  <w:style w:type="paragraph" w:customStyle="1" w:styleId="14">
    <w:name w:val="Загл.14"/>
    <w:basedOn w:val="a"/>
    <w:rsid w:val="006365FE"/>
    <w:rPr>
      <w:rFonts w:ascii="Times New Roman CYR" w:hAnsi="Times New Roman CYR"/>
      <w:b/>
      <w:szCs w:val="20"/>
    </w:rPr>
  </w:style>
  <w:style w:type="character" w:styleId="a4">
    <w:name w:val="Hyperlink"/>
    <w:rsid w:val="006365FE"/>
    <w:rPr>
      <w:color w:val="0000FF"/>
      <w:u w:val="single"/>
    </w:rPr>
  </w:style>
  <w:style w:type="paragraph" w:customStyle="1" w:styleId="10">
    <w:name w:val="Обычный1"/>
    <w:rsid w:val="006365FE"/>
    <w:pPr>
      <w:widowControl w:val="0"/>
      <w:snapToGrid w:val="0"/>
    </w:pPr>
  </w:style>
  <w:style w:type="paragraph" w:styleId="a5">
    <w:name w:val="Balloon Text"/>
    <w:basedOn w:val="a"/>
    <w:link w:val="a6"/>
    <w:uiPriority w:val="99"/>
    <w:unhideWhenUsed/>
    <w:rsid w:val="006365FE"/>
    <w:pPr>
      <w:jc w:val="left"/>
    </w:pPr>
    <w:rPr>
      <w:rFonts w:ascii="Tahoma" w:hAnsi="Tahoma" w:cs="Tahoma"/>
      <w:sz w:val="16"/>
      <w:szCs w:val="16"/>
    </w:rPr>
  </w:style>
  <w:style w:type="character" w:customStyle="1" w:styleId="a6">
    <w:name w:val="Текст выноски Знак"/>
    <w:link w:val="a5"/>
    <w:uiPriority w:val="99"/>
    <w:rsid w:val="006365FE"/>
    <w:rPr>
      <w:rFonts w:ascii="Tahoma" w:hAnsi="Tahoma" w:cs="Tahoma"/>
      <w:sz w:val="16"/>
      <w:szCs w:val="16"/>
    </w:rPr>
  </w:style>
  <w:style w:type="paragraph" w:styleId="a7">
    <w:name w:val="header"/>
    <w:basedOn w:val="a"/>
    <w:link w:val="a8"/>
    <w:uiPriority w:val="99"/>
    <w:unhideWhenUsed/>
    <w:rsid w:val="006365FE"/>
    <w:pPr>
      <w:tabs>
        <w:tab w:val="center" w:pos="4677"/>
        <w:tab w:val="right" w:pos="9355"/>
      </w:tabs>
      <w:jc w:val="left"/>
    </w:pPr>
    <w:rPr>
      <w:sz w:val="20"/>
      <w:szCs w:val="20"/>
    </w:rPr>
  </w:style>
  <w:style w:type="character" w:customStyle="1" w:styleId="a8">
    <w:name w:val="Верхний колонтитул Знак"/>
    <w:basedOn w:val="a0"/>
    <w:link w:val="a7"/>
    <w:uiPriority w:val="99"/>
    <w:rsid w:val="006365FE"/>
  </w:style>
  <w:style w:type="paragraph" w:styleId="a9">
    <w:name w:val="footer"/>
    <w:basedOn w:val="a"/>
    <w:link w:val="aa"/>
    <w:uiPriority w:val="99"/>
    <w:unhideWhenUsed/>
    <w:rsid w:val="006365FE"/>
    <w:pPr>
      <w:tabs>
        <w:tab w:val="center" w:pos="4677"/>
        <w:tab w:val="right" w:pos="9355"/>
      </w:tabs>
      <w:jc w:val="left"/>
    </w:pPr>
    <w:rPr>
      <w:sz w:val="20"/>
      <w:szCs w:val="20"/>
    </w:rPr>
  </w:style>
  <w:style w:type="character" w:customStyle="1" w:styleId="aa">
    <w:name w:val="Нижний колонтитул Знак"/>
    <w:basedOn w:val="a0"/>
    <w:link w:val="a9"/>
    <w:uiPriority w:val="99"/>
    <w:rsid w:val="006365FE"/>
  </w:style>
  <w:style w:type="character" w:customStyle="1" w:styleId="commontext">
    <w:name w:val="commontext"/>
    <w:basedOn w:val="a0"/>
    <w:rsid w:val="006365FE"/>
  </w:style>
  <w:style w:type="paragraph" w:customStyle="1" w:styleId="14-15">
    <w:name w:val="14-15"/>
    <w:basedOn w:val="a"/>
    <w:rsid w:val="006365FE"/>
    <w:pPr>
      <w:spacing w:line="360" w:lineRule="auto"/>
      <w:ind w:firstLine="709"/>
      <w:jc w:val="both"/>
    </w:pPr>
    <w:rPr>
      <w:szCs w:val="28"/>
    </w:rPr>
  </w:style>
  <w:style w:type="paragraph" w:styleId="ab">
    <w:name w:val="Body Text Indent"/>
    <w:basedOn w:val="a"/>
    <w:link w:val="ac"/>
    <w:rsid w:val="006365FE"/>
    <w:pPr>
      <w:spacing w:before="3400"/>
      <w:ind w:left="4560"/>
    </w:pPr>
  </w:style>
  <w:style w:type="character" w:customStyle="1" w:styleId="ac">
    <w:name w:val="Основной текст с отступом Знак"/>
    <w:link w:val="ab"/>
    <w:rsid w:val="006365FE"/>
    <w:rPr>
      <w:sz w:val="28"/>
      <w:szCs w:val="24"/>
    </w:rPr>
  </w:style>
  <w:style w:type="paragraph" w:customStyle="1" w:styleId="21">
    <w:name w:val="Основной текст 21"/>
    <w:basedOn w:val="a"/>
    <w:rsid w:val="006365FE"/>
    <w:pPr>
      <w:overflowPunct w:val="0"/>
      <w:autoSpaceDE w:val="0"/>
      <w:autoSpaceDN w:val="0"/>
      <w:adjustRightInd w:val="0"/>
      <w:ind w:firstLine="540"/>
      <w:jc w:val="both"/>
      <w:textAlignment w:val="baseline"/>
    </w:pPr>
    <w:rPr>
      <w:szCs w:val="20"/>
    </w:rPr>
  </w:style>
  <w:style w:type="paragraph" w:styleId="ad">
    <w:name w:val="footnote text"/>
    <w:basedOn w:val="a"/>
    <w:link w:val="ae"/>
    <w:uiPriority w:val="99"/>
    <w:unhideWhenUsed/>
    <w:rsid w:val="006365FE"/>
    <w:pPr>
      <w:jc w:val="left"/>
    </w:pPr>
    <w:rPr>
      <w:sz w:val="20"/>
      <w:szCs w:val="20"/>
    </w:rPr>
  </w:style>
  <w:style w:type="character" w:customStyle="1" w:styleId="ae">
    <w:name w:val="Текст сноски Знак"/>
    <w:basedOn w:val="a0"/>
    <w:link w:val="ad"/>
    <w:uiPriority w:val="99"/>
    <w:rsid w:val="006365FE"/>
  </w:style>
  <w:style w:type="character" w:styleId="af">
    <w:name w:val="footnote reference"/>
    <w:uiPriority w:val="99"/>
    <w:unhideWhenUsed/>
    <w:rsid w:val="006365FE"/>
    <w:rPr>
      <w:vertAlign w:val="superscript"/>
    </w:rPr>
  </w:style>
  <w:style w:type="paragraph" w:styleId="22">
    <w:name w:val="Body Text Indent 2"/>
    <w:basedOn w:val="a"/>
    <w:link w:val="23"/>
    <w:rsid w:val="0089096F"/>
    <w:pPr>
      <w:spacing w:after="120" w:line="480" w:lineRule="auto"/>
      <w:ind w:left="283"/>
    </w:pPr>
  </w:style>
  <w:style w:type="character" w:customStyle="1" w:styleId="23">
    <w:name w:val="Основной текст с отступом 2 Знак"/>
    <w:link w:val="22"/>
    <w:rsid w:val="0089096F"/>
    <w:rPr>
      <w:sz w:val="28"/>
      <w:szCs w:val="24"/>
    </w:rPr>
  </w:style>
  <w:style w:type="paragraph" w:styleId="3">
    <w:name w:val="Body Text Indent 3"/>
    <w:basedOn w:val="a"/>
    <w:link w:val="30"/>
    <w:unhideWhenUsed/>
    <w:rsid w:val="0089096F"/>
    <w:pPr>
      <w:spacing w:after="120"/>
      <w:ind w:left="283"/>
      <w:jc w:val="left"/>
    </w:pPr>
    <w:rPr>
      <w:sz w:val="16"/>
      <w:szCs w:val="16"/>
      <w:lang w:val="x-none" w:eastAsia="x-none"/>
    </w:rPr>
  </w:style>
  <w:style w:type="character" w:customStyle="1" w:styleId="30">
    <w:name w:val="Основной текст с отступом 3 Знак"/>
    <w:link w:val="3"/>
    <w:rsid w:val="0089096F"/>
    <w:rPr>
      <w:sz w:val="16"/>
      <w:szCs w:val="16"/>
      <w:lang w:val="x-none" w:eastAsia="x-none"/>
    </w:rPr>
  </w:style>
  <w:style w:type="character" w:customStyle="1" w:styleId="31">
    <w:name w:val="Основной текст (3) + Курсив"/>
    <w:basedOn w:val="a0"/>
    <w:rsid w:val="00007160"/>
    <w:rPr>
      <w:rFonts w:ascii="Calibri" w:eastAsia="Calibri" w:hAnsi="Calibri" w:cs="Calibri"/>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007160"/>
    <w:rPr>
      <w:rFonts w:ascii="Calibri" w:eastAsia="Calibri" w:hAnsi="Calibri" w:cs="Calibri"/>
      <w:b/>
      <w:bCs/>
      <w:i/>
      <w:iCs/>
      <w:sz w:val="15"/>
      <w:szCs w:val="15"/>
      <w:shd w:val="clear" w:color="auto" w:fill="FFFFFF"/>
    </w:rPr>
  </w:style>
  <w:style w:type="paragraph" w:customStyle="1" w:styleId="60">
    <w:name w:val="Основной текст (6)"/>
    <w:basedOn w:val="a"/>
    <w:link w:val="6"/>
    <w:rsid w:val="00007160"/>
    <w:pPr>
      <w:widowControl w:val="0"/>
      <w:shd w:val="clear" w:color="auto" w:fill="FFFFFF"/>
      <w:spacing w:line="0" w:lineRule="atLeast"/>
      <w:jc w:val="both"/>
    </w:pPr>
    <w:rPr>
      <w:rFonts w:ascii="Calibri" w:eastAsia="Calibri" w:hAnsi="Calibri" w:cs="Calibri"/>
      <w:b/>
      <w:bCs/>
      <w:i/>
      <w:iCs/>
      <w:sz w:val="15"/>
      <w:szCs w:val="15"/>
    </w:rPr>
  </w:style>
  <w:style w:type="paragraph" w:styleId="af0">
    <w:name w:val="Normal (Web)"/>
    <w:basedOn w:val="a"/>
    <w:uiPriority w:val="99"/>
    <w:unhideWhenUsed/>
    <w:rsid w:val="007417F4"/>
    <w:pPr>
      <w:spacing w:before="100" w:beforeAutospacing="1" w:after="100" w:afterAutospacing="1"/>
      <w:jc w:val="left"/>
    </w:pPr>
    <w:rPr>
      <w:sz w:val="24"/>
    </w:rPr>
  </w:style>
  <w:style w:type="paragraph" w:customStyle="1" w:styleId="ConsPlusNormal">
    <w:name w:val="ConsPlusNormal"/>
    <w:rsid w:val="00B9426A"/>
    <w:pPr>
      <w:widowControl w:val="0"/>
      <w:autoSpaceDE w:val="0"/>
      <w:autoSpaceDN w:val="0"/>
    </w:pPr>
    <w:rPr>
      <w:rFonts w:ascii="Calibri" w:hAnsi="Calibri" w:cs="Calibri"/>
      <w:sz w:val="22"/>
    </w:rPr>
  </w:style>
  <w:style w:type="character" w:customStyle="1" w:styleId="apple-converted-space">
    <w:name w:val="apple-converted-space"/>
    <w:basedOn w:val="a0"/>
    <w:rsid w:val="001644BE"/>
  </w:style>
  <w:style w:type="paragraph" w:styleId="af1">
    <w:name w:val="List Paragraph"/>
    <w:basedOn w:val="a"/>
    <w:uiPriority w:val="34"/>
    <w:qFormat/>
    <w:rsid w:val="0008798E"/>
    <w:pPr>
      <w:ind w:left="720"/>
      <w:contextualSpacing/>
    </w:pPr>
  </w:style>
  <w:style w:type="paragraph" w:styleId="32">
    <w:name w:val="Body Text 3"/>
    <w:basedOn w:val="a"/>
    <w:link w:val="33"/>
    <w:uiPriority w:val="99"/>
    <w:unhideWhenUsed/>
    <w:rsid w:val="00A00088"/>
    <w:pPr>
      <w:spacing w:after="120" w:line="276" w:lineRule="auto"/>
      <w:jc w:val="left"/>
    </w:pPr>
    <w:rPr>
      <w:rFonts w:ascii="Calibri" w:eastAsia="Calibri" w:hAnsi="Calibri"/>
      <w:sz w:val="16"/>
      <w:szCs w:val="16"/>
      <w:lang w:eastAsia="en-US"/>
    </w:rPr>
  </w:style>
  <w:style w:type="character" w:customStyle="1" w:styleId="33">
    <w:name w:val="Основной текст 3 Знак"/>
    <w:basedOn w:val="a0"/>
    <w:link w:val="32"/>
    <w:uiPriority w:val="99"/>
    <w:rsid w:val="00A00088"/>
    <w:rPr>
      <w:rFonts w:ascii="Calibri" w:eastAsia="Calibri" w:hAnsi="Calibri"/>
      <w:sz w:val="16"/>
      <w:szCs w:val="16"/>
      <w:lang w:eastAsia="en-US"/>
    </w:rPr>
  </w:style>
</w:styles>
</file>

<file path=word/webSettings.xml><?xml version="1.0" encoding="utf-8"?>
<w:webSettings xmlns:r="http://schemas.openxmlformats.org/officeDocument/2006/relationships" xmlns:w="http://schemas.openxmlformats.org/wordprocessingml/2006/main">
  <w:divs>
    <w:div w:id="126735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6</Pages>
  <Words>1118</Words>
  <Characters>8368</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Организация</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Председатель</dc:creator>
  <cp:lastModifiedBy>Admin</cp:lastModifiedBy>
  <cp:revision>11</cp:revision>
  <cp:lastPrinted>2017-09-10T09:24:00Z</cp:lastPrinted>
  <dcterms:created xsi:type="dcterms:W3CDTF">2017-09-09T11:09:00Z</dcterms:created>
  <dcterms:modified xsi:type="dcterms:W3CDTF">2017-09-20T07:28:00Z</dcterms:modified>
</cp:coreProperties>
</file>