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58" w:rsidRPr="00D331FC" w:rsidRDefault="00AF2158" w:rsidP="00AF2158">
      <w:pPr>
        <w:rPr>
          <w:b/>
          <w:color w:val="000000"/>
          <w:sz w:val="32"/>
          <w:szCs w:val="32"/>
        </w:rPr>
      </w:pPr>
      <w:r w:rsidRPr="00D331FC">
        <w:rPr>
          <w:b/>
          <w:color w:val="000000"/>
          <w:sz w:val="32"/>
          <w:szCs w:val="32"/>
        </w:rPr>
        <w:t>ТЕРРИТОРИАЛЬНАЯ ИЗБИРАТЕЛЬНАЯ КОМИССИЯ</w:t>
      </w:r>
    </w:p>
    <w:p w:rsidR="00AF2158" w:rsidRPr="00D331FC" w:rsidRDefault="00AF2158" w:rsidP="00AF2158">
      <w:pPr>
        <w:spacing w:line="360" w:lineRule="auto"/>
        <w:rPr>
          <w:b/>
          <w:color w:val="000000"/>
          <w:sz w:val="32"/>
          <w:szCs w:val="32"/>
        </w:rPr>
      </w:pPr>
      <w:r w:rsidRPr="00D331FC">
        <w:rPr>
          <w:b/>
          <w:color w:val="000000"/>
          <w:sz w:val="32"/>
          <w:szCs w:val="32"/>
        </w:rPr>
        <w:t>МОСКОВСКОГО РАЙОНА</w:t>
      </w:r>
      <w:r w:rsidR="009A0740" w:rsidRPr="00D331FC">
        <w:rPr>
          <w:b/>
          <w:color w:val="000000"/>
          <w:sz w:val="32"/>
          <w:szCs w:val="32"/>
        </w:rPr>
        <w:t xml:space="preserve"> ГОРОДА</w:t>
      </w:r>
      <w:r w:rsidRPr="00D331FC">
        <w:rPr>
          <w:b/>
          <w:color w:val="000000"/>
          <w:sz w:val="32"/>
          <w:szCs w:val="32"/>
        </w:rPr>
        <w:t xml:space="preserve"> ТВЕРИ</w:t>
      </w:r>
    </w:p>
    <w:p w:rsidR="00AF2158" w:rsidRPr="00D331FC" w:rsidRDefault="00AF2158" w:rsidP="00AF2158">
      <w:pPr>
        <w:pStyle w:val="1"/>
        <w:keepNext w:val="0"/>
        <w:autoSpaceDE/>
        <w:autoSpaceDN/>
        <w:spacing w:after="240"/>
        <w:outlineLvl w:val="9"/>
        <w:rPr>
          <w:b/>
          <w:color w:val="000000"/>
          <w:sz w:val="32"/>
          <w:szCs w:val="32"/>
        </w:rPr>
      </w:pPr>
      <w:r w:rsidRPr="00D331FC">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AF2158" w:rsidRPr="00D331FC" w:rsidTr="00AF2158">
        <w:tc>
          <w:tcPr>
            <w:tcW w:w="3107" w:type="dxa"/>
            <w:tcBorders>
              <w:bottom w:val="single" w:sz="4" w:space="0" w:color="auto"/>
            </w:tcBorders>
            <w:vAlign w:val="bottom"/>
          </w:tcPr>
          <w:p w:rsidR="00AF2158" w:rsidRPr="00D331FC" w:rsidRDefault="00F647F6" w:rsidP="002143C2">
            <w:pPr>
              <w:rPr>
                <w:color w:val="000000"/>
              </w:rPr>
            </w:pPr>
            <w:r>
              <w:rPr>
                <w:color w:val="000000"/>
              </w:rPr>
              <w:t xml:space="preserve">06 </w:t>
            </w:r>
            <w:r w:rsidR="00A61581" w:rsidRPr="00D331FC">
              <w:rPr>
                <w:color w:val="000000"/>
              </w:rPr>
              <w:t xml:space="preserve">июля </w:t>
            </w:r>
            <w:r w:rsidR="00D13E54" w:rsidRPr="00D331FC">
              <w:rPr>
                <w:color w:val="000000"/>
              </w:rPr>
              <w:t>2022</w:t>
            </w:r>
            <w:r w:rsidR="00A75E7A" w:rsidRPr="00D331FC">
              <w:rPr>
                <w:color w:val="000000"/>
              </w:rPr>
              <w:t xml:space="preserve"> г.</w:t>
            </w:r>
          </w:p>
        </w:tc>
        <w:tc>
          <w:tcPr>
            <w:tcW w:w="3107" w:type="dxa"/>
            <w:vAlign w:val="bottom"/>
          </w:tcPr>
          <w:p w:rsidR="00AF2158" w:rsidRPr="00D331FC" w:rsidRDefault="00AF2158" w:rsidP="00AF2158">
            <w:pPr>
              <w:jc w:val="right"/>
              <w:rPr>
                <w:b/>
                <w:color w:val="000000"/>
              </w:rPr>
            </w:pPr>
          </w:p>
        </w:tc>
        <w:tc>
          <w:tcPr>
            <w:tcW w:w="504" w:type="dxa"/>
            <w:vAlign w:val="bottom"/>
          </w:tcPr>
          <w:p w:rsidR="00AF2158" w:rsidRPr="00D331FC" w:rsidRDefault="00AF2158" w:rsidP="00AF2158">
            <w:pPr>
              <w:rPr>
                <w:color w:val="000000"/>
              </w:rPr>
            </w:pPr>
            <w:r w:rsidRPr="00D331FC">
              <w:rPr>
                <w:color w:val="000000"/>
              </w:rPr>
              <w:t>№</w:t>
            </w:r>
          </w:p>
        </w:tc>
        <w:tc>
          <w:tcPr>
            <w:tcW w:w="2603" w:type="dxa"/>
            <w:tcBorders>
              <w:bottom w:val="single" w:sz="4" w:space="0" w:color="auto"/>
            </w:tcBorders>
            <w:vAlign w:val="bottom"/>
          </w:tcPr>
          <w:p w:rsidR="00AF2158" w:rsidRPr="00D331FC" w:rsidRDefault="00F647F6" w:rsidP="007054AF">
            <w:pPr>
              <w:rPr>
                <w:color w:val="000000"/>
              </w:rPr>
            </w:pPr>
            <w:r>
              <w:rPr>
                <w:color w:val="000000"/>
              </w:rPr>
              <w:t>29</w:t>
            </w:r>
            <w:r w:rsidR="00D13E54" w:rsidRPr="00D331FC">
              <w:rPr>
                <w:color w:val="000000"/>
              </w:rPr>
              <w:t>/</w:t>
            </w:r>
            <w:r>
              <w:rPr>
                <w:color w:val="000000"/>
              </w:rPr>
              <w:t>341</w:t>
            </w:r>
            <w:r w:rsidR="00A75E7A" w:rsidRPr="00D331FC">
              <w:rPr>
                <w:color w:val="000000"/>
              </w:rPr>
              <w:t>-</w:t>
            </w:r>
            <w:r w:rsidR="009A0740" w:rsidRPr="00D331FC">
              <w:rPr>
                <w:color w:val="000000"/>
              </w:rPr>
              <w:t>5</w:t>
            </w:r>
          </w:p>
        </w:tc>
      </w:tr>
      <w:tr w:rsidR="00AF2158" w:rsidRPr="00D331FC" w:rsidTr="00AF2158">
        <w:tc>
          <w:tcPr>
            <w:tcW w:w="3107" w:type="dxa"/>
            <w:tcBorders>
              <w:top w:val="single" w:sz="4" w:space="0" w:color="auto"/>
            </w:tcBorders>
            <w:vAlign w:val="bottom"/>
          </w:tcPr>
          <w:p w:rsidR="00AF2158" w:rsidRPr="00D331FC" w:rsidRDefault="00AF2158" w:rsidP="00A14B27">
            <w:pPr>
              <w:rPr>
                <w:color w:val="000000"/>
              </w:rPr>
            </w:pPr>
          </w:p>
        </w:tc>
        <w:tc>
          <w:tcPr>
            <w:tcW w:w="3107" w:type="dxa"/>
            <w:vAlign w:val="bottom"/>
          </w:tcPr>
          <w:p w:rsidR="00AF2158" w:rsidRPr="00D331FC" w:rsidRDefault="00AF2158" w:rsidP="00A14B27">
            <w:pPr>
              <w:rPr>
                <w:color w:val="000000"/>
              </w:rPr>
            </w:pPr>
            <w:r w:rsidRPr="00D331FC">
              <w:rPr>
                <w:color w:val="000000"/>
                <w:sz w:val="24"/>
              </w:rPr>
              <w:t>г. Тверь</w:t>
            </w:r>
          </w:p>
        </w:tc>
        <w:tc>
          <w:tcPr>
            <w:tcW w:w="3107" w:type="dxa"/>
            <w:gridSpan w:val="2"/>
            <w:vAlign w:val="bottom"/>
          </w:tcPr>
          <w:p w:rsidR="00AF2158" w:rsidRPr="00D331FC" w:rsidRDefault="00AF2158" w:rsidP="00A14B27">
            <w:pPr>
              <w:rPr>
                <w:color w:val="000000"/>
              </w:rPr>
            </w:pPr>
          </w:p>
        </w:tc>
      </w:tr>
    </w:tbl>
    <w:p w:rsidR="00123F46" w:rsidRPr="00D331FC" w:rsidRDefault="00123F46" w:rsidP="001C01B4">
      <w:pPr>
        <w:pStyle w:val="a3"/>
      </w:pPr>
    </w:p>
    <w:p w:rsidR="00FE4D62" w:rsidRPr="00FE4D62" w:rsidRDefault="00FE4D62" w:rsidP="001C01B4">
      <w:pPr>
        <w:overflowPunct w:val="0"/>
        <w:autoSpaceDE w:val="0"/>
        <w:autoSpaceDN w:val="0"/>
        <w:adjustRightInd w:val="0"/>
        <w:spacing w:before="360" w:after="240"/>
        <w:rPr>
          <w:b/>
          <w:szCs w:val="28"/>
        </w:rPr>
      </w:pPr>
      <w:r w:rsidRPr="00FE4D62">
        <w:rPr>
          <w:b/>
          <w:bCs/>
          <w:szCs w:val="28"/>
        </w:rPr>
        <w:t>О Положении</w:t>
      </w:r>
      <w:r w:rsidRPr="00FE4D62">
        <w:rPr>
          <w:b/>
          <w:bCs/>
          <w:szCs w:val="28"/>
        </w:rPr>
        <w:br/>
        <w:t xml:space="preserve">о Контрольно-ревизионной службе при территориальной избирательной комиссии </w:t>
      </w:r>
      <w:r>
        <w:rPr>
          <w:b/>
          <w:bCs/>
          <w:szCs w:val="28"/>
        </w:rPr>
        <w:t>Московского</w:t>
      </w:r>
      <w:r w:rsidRPr="00FE4D62">
        <w:rPr>
          <w:b/>
          <w:bCs/>
          <w:szCs w:val="28"/>
        </w:rPr>
        <w:t xml:space="preserve"> района города Твери</w:t>
      </w:r>
    </w:p>
    <w:p w:rsidR="00FE4D62" w:rsidRPr="00FE4D62" w:rsidRDefault="00FE4D62" w:rsidP="00FE4D62">
      <w:pPr>
        <w:spacing w:before="240" w:line="360" w:lineRule="auto"/>
        <w:ind w:firstLine="709"/>
        <w:jc w:val="both"/>
        <w:rPr>
          <w:szCs w:val="28"/>
        </w:rPr>
      </w:pPr>
      <w:proofErr w:type="gramStart"/>
      <w:r w:rsidRPr="00FE4D62">
        <w:rPr>
          <w:szCs w:val="28"/>
        </w:rPr>
        <w:t xml:space="preserve">В соответствии со статьей 60 Федерального закона от 12.06.2002 </w:t>
      </w:r>
      <w:r w:rsidRPr="00FE4D62">
        <w:rPr>
          <w:szCs w:val="28"/>
        </w:rPr>
        <w:br/>
        <w:t xml:space="preserve">№ 67-ФЗ «Об основных гарантиях избирательных прав и права на участие </w:t>
      </w:r>
      <w:r w:rsidRPr="00FE4D62">
        <w:rPr>
          <w:szCs w:val="28"/>
        </w:rPr>
        <w:br/>
        <w:t xml:space="preserve">в референдуме граждан Российской Федерации», статьей 57 Избирательного кодекса Тверской области от 07.04.2003 № 20-ЗО, статьей 39 закона Тверской области от 12.04.2007 № 26-ЗО «О референдуме Тверской области», статьей 50 Закона Тверской области от 10.12.2018 № 70-ЗО «О местном референдуме в Тверской области» </w:t>
      </w:r>
      <w:r w:rsidRPr="00FE4D62">
        <w:t>территориальная</w:t>
      </w:r>
      <w:proofErr w:type="gramEnd"/>
      <w:r w:rsidRPr="00FE4D62">
        <w:t xml:space="preserve"> избирательная комиссия</w:t>
      </w:r>
      <w:r w:rsidR="0023351D">
        <w:t xml:space="preserve"> </w:t>
      </w:r>
      <w:r>
        <w:rPr>
          <w:bCs/>
          <w:szCs w:val="28"/>
        </w:rPr>
        <w:t>Московского</w:t>
      </w:r>
      <w:r w:rsidRPr="00FE4D62">
        <w:rPr>
          <w:bCs/>
          <w:szCs w:val="28"/>
        </w:rPr>
        <w:t xml:space="preserve"> района города Твери</w:t>
      </w:r>
      <w:r w:rsidR="0023351D">
        <w:rPr>
          <w:bCs/>
          <w:szCs w:val="28"/>
        </w:rPr>
        <w:t xml:space="preserve"> </w:t>
      </w:r>
      <w:r w:rsidRPr="00FE4D62">
        <w:rPr>
          <w:b/>
          <w:spacing w:val="30"/>
          <w:szCs w:val="28"/>
        </w:rPr>
        <w:t>постановляет</w:t>
      </w:r>
      <w:r w:rsidRPr="00FE4D62">
        <w:rPr>
          <w:b/>
          <w:szCs w:val="28"/>
        </w:rPr>
        <w:t>:</w:t>
      </w:r>
    </w:p>
    <w:p w:rsidR="00FE4D62" w:rsidRPr="00FE4D62" w:rsidRDefault="00FE4D62" w:rsidP="00FE4D62">
      <w:pPr>
        <w:numPr>
          <w:ilvl w:val="0"/>
          <w:numId w:val="33"/>
        </w:numPr>
        <w:tabs>
          <w:tab w:val="left" w:pos="1134"/>
        </w:tabs>
        <w:spacing w:line="360" w:lineRule="auto"/>
        <w:ind w:left="0" w:firstLine="709"/>
        <w:jc w:val="both"/>
        <w:rPr>
          <w:bCs/>
          <w:szCs w:val="28"/>
        </w:rPr>
      </w:pPr>
      <w:r w:rsidRPr="00FE4D62">
        <w:rPr>
          <w:bCs/>
          <w:szCs w:val="28"/>
        </w:rPr>
        <w:t xml:space="preserve">Утвердить Положение о Контрольно-ревизионной службе при территориальной избирательной комиссии </w:t>
      </w:r>
      <w:r>
        <w:rPr>
          <w:bCs/>
          <w:szCs w:val="28"/>
        </w:rPr>
        <w:t>Московского</w:t>
      </w:r>
      <w:r w:rsidRPr="00FE4D62">
        <w:rPr>
          <w:bCs/>
          <w:szCs w:val="28"/>
        </w:rPr>
        <w:t xml:space="preserve"> района города Твери (прилагается).</w:t>
      </w:r>
    </w:p>
    <w:p w:rsidR="00FE4D62" w:rsidRPr="00FE4D62" w:rsidRDefault="00FE4D62" w:rsidP="00FE4D62">
      <w:pPr>
        <w:numPr>
          <w:ilvl w:val="0"/>
          <w:numId w:val="33"/>
        </w:numPr>
        <w:tabs>
          <w:tab w:val="left" w:pos="1134"/>
        </w:tabs>
        <w:spacing w:line="360" w:lineRule="auto"/>
        <w:ind w:left="0" w:firstLine="709"/>
        <w:jc w:val="both"/>
        <w:rPr>
          <w:bCs/>
          <w:szCs w:val="28"/>
        </w:rPr>
      </w:pPr>
      <w:r w:rsidRPr="00FE4D62">
        <w:rPr>
          <w:bCs/>
          <w:szCs w:val="28"/>
        </w:rPr>
        <w:t>Признат</w:t>
      </w:r>
      <w:r>
        <w:rPr>
          <w:bCs/>
          <w:szCs w:val="28"/>
        </w:rPr>
        <w:t>ь утратившими силу постановление</w:t>
      </w:r>
      <w:r w:rsidRPr="00FE4D62">
        <w:rPr>
          <w:bCs/>
          <w:szCs w:val="28"/>
        </w:rPr>
        <w:t xml:space="preserve"> территориальной избирательной комиссии </w:t>
      </w:r>
      <w:r>
        <w:rPr>
          <w:bCs/>
          <w:szCs w:val="28"/>
        </w:rPr>
        <w:t xml:space="preserve">Московского района города Твери </w:t>
      </w:r>
      <w:r w:rsidRPr="00FE4D62">
        <w:rPr>
          <w:bCs/>
          <w:szCs w:val="28"/>
        </w:rPr>
        <w:t>от 22.06.2016 г. № 2/8-4 «О Положении о Контрольно-ревизионной службе при территориальной избирательной комиссии Московского района города Твери</w:t>
      </w:r>
      <w:r>
        <w:rPr>
          <w:bCs/>
          <w:szCs w:val="28"/>
        </w:rPr>
        <w:t>».</w:t>
      </w:r>
    </w:p>
    <w:p w:rsidR="00600E78" w:rsidRDefault="00D331FC" w:rsidP="00B56AEB">
      <w:pPr>
        <w:snapToGrid w:val="0"/>
        <w:spacing w:line="360" w:lineRule="auto"/>
        <w:ind w:firstLine="709"/>
        <w:jc w:val="both"/>
        <w:rPr>
          <w:szCs w:val="28"/>
        </w:rPr>
      </w:pPr>
      <w:r>
        <w:rPr>
          <w:snapToGrid w:val="0"/>
        </w:rPr>
        <w:t>3</w:t>
      </w:r>
      <w:r w:rsidR="002143C2" w:rsidRPr="00D331FC">
        <w:rPr>
          <w:snapToGrid w:val="0"/>
        </w:rPr>
        <w:t xml:space="preserve">. </w:t>
      </w:r>
      <w:proofErr w:type="gramStart"/>
      <w:r w:rsidR="00600E78" w:rsidRPr="00D331FC">
        <w:rPr>
          <w:szCs w:val="28"/>
        </w:rPr>
        <w:t>Разместить</w:t>
      </w:r>
      <w:proofErr w:type="gramEnd"/>
      <w:r w:rsidR="00600E78" w:rsidRPr="00D331FC">
        <w:rPr>
          <w:szCs w:val="28"/>
        </w:rPr>
        <w:t xml:space="preserve">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904079" w:rsidRPr="00904079" w:rsidRDefault="00904079" w:rsidP="00904079">
      <w:pPr>
        <w:spacing w:line="360" w:lineRule="auto"/>
        <w:ind w:firstLine="709"/>
        <w:jc w:val="both"/>
        <w:rPr>
          <w:snapToGrid w:val="0"/>
        </w:rPr>
      </w:pPr>
    </w:p>
    <w:tbl>
      <w:tblPr>
        <w:tblW w:w="9360" w:type="dxa"/>
        <w:tblInd w:w="108" w:type="dxa"/>
        <w:tblLook w:val="0000"/>
      </w:tblPr>
      <w:tblGrid>
        <w:gridCol w:w="4320"/>
        <w:gridCol w:w="5040"/>
      </w:tblGrid>
      <w:tr w:rsidR="00AD064C" w:rsidRPr="00AD064C" w:rsidTr="00153A64">
        <w:tc>
          <w:tcPr>
            <w:tcW w:w="4320" w:type="dxa"/>
          </w:tcPr>
          <w:p w:rsidR="00AD0744" w:rsidRDefault="00AD0744" w:rsidP="00AD064C">
            <w:pPr>
              <w:ind w:left="-142"/>
              <w:rPr>
                <w:szCs w:val="28"/>
              </w:rPr>
            </w:pPr>
          </w:p>
          <w:p w:rsidR="00FE4D62" w:rsidRDefault="00FE4D62" w:rsidP="00AD064C">
            <w:pPr>
              <w:ind w:left="-142"/>
              <w:rPr>
                <w:szCs w:val="28"/>
              </w:rPr>
            </w:pPr>
          </w:p>
          <w:p w:rsidR="00AD064C" w:rsidRPr="00AD064C" w:rsidRDefault="00AD064C" w:rsidP="00AD064C">
            <w:pPr>
              <w:ind w:left="-142"/>
              <w:rPr>
                <w:szCs w:val="28"/>
              </w:rPr>
            </w:pPr>
            <w:r w:rsidRPr="00AD064C">
              <w:rPr>
                <w:szCs w:val="28"/>
              </w:rPr>
              <w:lastRenderedPageBreak/>
              <w:t xml:space="preserve">Председатель  </w:t>
            </w:r>
          </w:p>
          <w:p w:rsidR="00AD064C" w:rsidRDefault="00AD064C" w:rsidP="00AD064C">
            <w:pPr>
              <w:ind w:left="-142"/>
              <w:rPr>
                <w:szCs w:val="28"/>
              </w:rPr>
            </w:pPr>
            <w:r w:rsidRPr="00AD064C">
              <w:rPr>
                <w:szCs w:val="28"/>
              </w:rPr>
              <w:t>территориальной избирательной комиссии Московского района</w:t>
            </w:r>
          </w:p>
          <w:p w:rsidR="00AD064C" w:rsidRPr="00AD064C" w:rsidRDefault="00AD064C" w:rsidP="00AD064C">
            <w:pPr>
              <w:ind w:left="-142"/>
              <w:rPr>
                <w:szCs w:val="28"/>
              </w:rPr>
            </w:pPr>
            <w:r>
              <w:rPr>
                <w:szCs w:val="28"/>
              </w:rPr>
              <w:t>города Твери</w:t>
            </w:r>
          </w:p>
        </w:tc>
        <w:tc>
          <w:tcPr>
            <w:tcW w:w="5040" w:type="dxa"/>
            <w:vAlign w:val="bottom"/>
          </w:tcPr>
          <w:p w:rsidR="00FE4D62" w:rsidRDefault="00FE4D62" w:rsidP="00AD064C">
            <w:pPr>
              <w:keepNext/>
              <w:spacing w:before="240" w:after="60"/>
              <w:ind w:left="-142"/>
              <w:jc w:val="right"/>
              <w:outlineLvl w:val="1"/>
              <w:rPr>
                <w:szCs w:val="28"/>
              </w:rPr>
            </w:pPr>
          </w:p>
          <w:p w:rsidR="00FE4D62" w:rsidRDefault="00FE4D62" w:rsidP="00AD064C">
            <w:pPr>
              <w:keepNext/>
              <w:spacing w:before="240" w:after="60"/>
              <w:ind w:left="-142"/>
              <w:jc w:val="right"/>
              <w:outlineLvl w:val="1"/>
              <w:rPr>
                <w:szCs w:val="28"/>
              </w:rPr>
            </w:pPr>
          </w:p>
          <w:p w:rsidR="00AD064C" w:rsidRPr="00AD064C" w:rsidRDefault="00AD064C" w:rsidP="00AD064C">
            <w:pPr>
              <w:keepNext/>
              <w:spacing w:before="240" w:after="60"/>
              <w:ind w:left="-142"/>
              <w:jc w:val="right"/>
              <w:outlineLvl w:val="1"/>
              <w:rPr>
                <w:szCs w:val="28"/>
              </w:rPr>
            </w:pPr>
            <w:r w:rsidRPr="00AD064C">
              <w:rPr>
                <w:szCs w:val="28"/>
              </w:rPr>
              <w:t>О.В. Бабкина</w:t>
            </w:r>
          </w:p>
        </w:tc>
      </w:tr>
      <w:tr w:rsidR="00AD064C" w:rsidRPr="00AD064C" w:rsidTr="00153A64">
        <w:trPr>
          <w:trHeight w:val="161"/>
        </w:trPr>
        <w:tc>
          <w:tcPr>
            <w:tcW w:w="4320" w:type="dxa"/>
          </w:tcPr>
          <w:p w:rsidR="00AD064C" w:rsidRPr="00AD064C" w:rsidRDefault="00AD064C" w:rsidP="00AD064C">
            <w:pPr>
              <w:ind w:left="-142"/>
              <w:rPr>
                <w:sz w:val="16"/>
                <w:szCs w:val="16"/>
              </w:rPr>
            </w:pPr>
          </w:p>
        </w:tc>
        <w:tc>
          <w:tcPr>
            <w:tcW w:w="5040" w:type="dxa"/>
            <w:vAlign w:val="bottom"/>
          </w:tcPr>
          <w:p w:rsidR="00AD064C" w:rsidRPr="00AD064C" w:rsidRDefault="00AD064C" w:rsidP="00AD064C">
            <w:pPr>
              <w:keepNext/>
              <w:ind w:left="-142"/>
              <w:jc w:val="left"/>
              <w:outlineLvl w:val="1"/>
              <w:rPr>
                <w:sz w:val="16"/>
                <w:szCs w:val="16"/>
              </w:rPr>
            </w:pPr>
          </w:p>
        </w:tc>
      </w:tr>
      <w:tr w:rsidR="00AD064C" w:rsidRPr="00AD064C" w:rsidTr="00153A64">
        <w:trPr>
          <w:trHeight w:val="70"/>
        </w:trPr>
        <w:tc>
          <w:tcPr>
            <w:tcW w:w="4320" w:type="dxa"/>
          </w:tcPr>
          <w:p w:rsidR="00AD064C" w:rsidRPr="00AD064C" w:rsidRDefault="00AD064C" w:rsidP="00AD064C">
            <w:pPr>
              <w:ind w:left="-142"/>
              <w:rPr>
                <w:szCs w:val="28"/>
              </w:rPr>
            </w:pPr>
            <w:r w:rsidRPr="00AD064C">
              <w:rPr>
                <w:szCs w:val="28"/>
              </w:rPr>
              <w:t xml:space="preserve">Секретарь </w:t>
            </w:r>
          </w:p>
          <w:p w:rsidR="00AD064C" w:rsidRPr="00AD064C" w:rsidRDefault="00AD064C" w:rsidP="00AD064C">
            <w:pPr>
              <w:ind w:left="-142"/>
              <w:rPr>
                <w:szCs w:val="28"/>
              </w:rPr>
            </w:pPr>
            <w:r w:rsidRPr="00AD064C">
              <w:rPr>
                <w:szCs w:val="28"/>
              </w:rPr>
              <w:t>территориальной избирательной комиссии Московского</w:t>
            </w:r>
            <w:r w:rsidR="0023351D">
              <w:rPr>
                <w:szCs w:val="28"/>
              </w:rPr>
              <w:t xml:space="preserve"> </w:t>
            </w:r>
            <w:r w:rsidRPr="00AD064C">
              <w:rPr>
                <w:szCs w:val="28"/>
              </w:rPr>
              <w:t>района</w:t>
            </w:r>
          </w:p>
        </w:tc>
        <w:tc>
          <w:tcPr>
            <w:tcW w:w="5040" w:type="dxa"/>
            <w:vAlign w:val="bottom"/>
          </w:tcPr>
          <w:p w:rsidR="00AD064C" w:rsidRPr="00AD064C" w:rsidRDefault="009A0740" w:rsidP="00AD064C">
            <w:pPr>
              <w:keepNext/>
              <w:spacing w:before="240" w:after="60"/>
              <w:ind w:left="-142"/>
              <w:jc w:val="right"/>
              <w:outlineLvl w:val="1"/>
              <w:rPr>
                <w:szCs w:val="28"/>
              </w:rPr>
            </w:pPr>
            <w:r>
              <w:rPr>
                <w:szCs w:val="28"/>
              </w:rPr>
              <w:t xml:space="preserve">Ю.В. </w:t>
            </w:r>
            <w:proofErr w:type="spellStart"/>
            <w:r>
              <w:rPr>
                <w:szCs w:val="28"/>
              </w:rPr>
              <w:t>Экилик</w:t>
            </w:r>
            <w:proofErr w:type="spellEnd"/>
          </w:p>
        </w:tc>
      </w:tr>
    </w:tbl>
    <w:p w:rsidR="00FE4D62" w:rsidRDefault="0023351D" w:rsidP="00134D57">
      <w:pPr>
        <w:jc w:val="left"/>
        <w:rPr>
          <w:szCs w:val="28"/>
        </w:rPr>
      </w:pPr>
      <w:r>
        <w:rPr>
          <w:szCs w:val="28"/>
        </w:rPr>
        <w:t xml:space="preserve">                    </w:t>
      </w:r>
      <w:r w:rsidR="004D3827">
        <w:rPr>
          <w:szCs w:val="28"/>
        </w:rPr>
        <w:t>города Твери</w:t>
      </w: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Pr="00FE4D62" w:rsidRDefault="00FE4D62" w:rsidP="00FE4D62">
      <w:pPr>
        <w:rPr>
          <w:szCs w:val="28"/>
        </w:rPr>
      </w:pPr>
    </w:p>
    <w:p w:rsidR="00FE4D62" w:rsidRDefault="00FE4D62" w:rsidP="00FE4D62">
      <w:pPr>
        <w:rPr>
          <w:szCs w:val="28"/>
        </w:rPr>
      </w:pPr>
    </w:p>
    <w:p w:rsidR="00FE4D62" w:rsidRDefault="00FE4D62" w:rsidP="00FE4D62">
      <w:pPr>
        <w:rPr>
          <w:szCs w:val="28"/>
        </w:rPr>
      </w:pPr>
    </w:p>
    <w:p w:rsidR="00AD064C" w:rsidRDefault="00AD064C"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p w:rsidR="00FE4D62" w:rsidRDefault="00FE4D62" w:rsidP="00FE4D62">
      <w:pPr>
        <w:rPr>
          <w:szCs w:val="28"/>
        </w:rPr>
      </w:pPr>
    </w:p>
    <w:tbl>
      <w:tblPr>
        <w:tblW w:w="0" w:type="auto"/>
        <w:jc w:val="right"/>
        <w:tblLook w:val="04A0"/>
      </w:tblPr>
      <w:tblGrid>
        <w:gridCol w:w="4325"/>
        <w:gridCol w:w="5138"/>
      </w:tblGrid>
      <w:tr w:rsidR="00FE4D62" w:rsidRPr="00FE4D62" w:rsidTr="00EC662C">
        <w:trPr>
          <w:jc w:val="right"/>
        </w:trPr>
        <w:tc>
          <w:tcPr>
            <w:tcW w:w="4325" w:type="dxa"/>
          </w:tcPr>
          <w:p w:rsidR="00FE4D62" w:rsidRPr="00FE4D62" w:rsidRDefault="00FE4D62" w:rsidP="00FE4D62">
            <w:pPr>
              <w:rPr>
                <w:sz w:val="24"/>
              </w:rPr>
            </w:pPr>
            <w:r w:rsidRPr="00FE4D62">
              <w:rPr>
                <w:sz w:val="24"/>
              </w:rPr>
              <w:lastRenderedPageBreak/>
              <w:t> </w:t>
            </w:r>
          </w:p>
        </w:tc>
        <w:tc>
          <w:tcPr>
            <w:tcW w:w="5138" w:type="dxa"/>
          </w:tcPr>
          <w:p w:rsidR="00FE4D62" w:rsidRPr="00FE4D62" w:rsidRDefault="00FE4D62" w:rsidP="00FE4D62">
            <w:pPr>
              <w:ind w:left="69"/>
              <w:rPr>
                <w:szCs w:val="28"/>
              </w:rPr>
            </w:pPr>
            <w:r w:rsidRPr="00FE4D62">
              <w:rPr>
                <w:szCs w:val="28"/>
              </w:rPr>
              <w:t>Приложение</w:t>
            </w:r>
          </w:p>
        </w:tc>
      </w:tr>
      <w:tr w:rsidR="00FE4D62" w:rsidRPr="00FE4D62" w:rsidTr="00EC662C">
        <w:trPr>
          <w:jc w:val="right"/>
        </w:trPr>
        <w:tc>
          <w:tcPr>
            <w:tcW w:w="4325" w:type="dxa"/>
          </w:tcPr>
          <w:p w:rsidR="00FE4D62" w:rsidRPr="00FE4D62" w:rsidRDefault="00FE4D62" w:rsidP="00FE4D62">
            <w:pPr>
              <w:rPr>
                <w:sz w:val="24"/>
              </w:rPr>
            </w:pPr>
          </w:p>
        </w:tc>
        <w:tc>
          <w:tcPr>
            <w:tcW w:w="5138" w:type="dxa"/>
          </w:tcPr>
          <w:p w:rsidR="00FE4D62" w:rsidRPr="00FE4D62" w:rsidRDefault="00FE4D62" w:rsidP="00FE4D62">
            <w:pPr>
              <w:ind w:left="69"/>
              <w:rPr>
                <w:szCs w:val="28"/>
              </w:rPr>
            </w:pPr>
            <w:r w:rsidRPr="00FE4D62">
              <w:rPr>
                <w:szCs w:val="28"/>
              </w:rPr>
              <w:t>УТВЕРЖДЕНО</w:t>
            </w:r>
          </w:p>
        </w:tc>
      </w:tr>
      <w:tr w:rsidR="00FE4D62" w:rsidRPr="00FE4D62" w:rsidTr="00EC662C">
        <w:trPr>
          <w:jc w:val="right"/>
        </w:trPr>
        <w:tc>
          <w:tcPr>
            <w:tcW w:w="4325" w:type="dxa"/>
          </w:tcPr>
          <w:p w:rsidR="00FE4D62" w:rsidRPr="00FE4D62" w:rsidRDefault="00FE4D62" w:rsidP="00FE4D62">
            <w:pPr>
              <w:rPr>
                <w:sz w:val="24"/>
              </w:rPr>
            </w:pPr>
          </w:p>
        </w:tc>
        <w:tc>
          <w:tcPr>
            <w:tcW w:w="5138" w:type="dxa"/>
          </w:tcPr>
          <w:p w:rsidR="00FE4D62" w:rsidRPr="00FE4D62" w:rsidRDefault="00FE4D62" w:rsidP="00FE4D62">
            <w:pPr>
              <w:rPr>
                <w:szCs w:val="28"/>
              </w:rPr>
            </w:pPr>
            <w:r w:rsidRPr="00FE4D62">
              <w:rPr>
                <w:szCs w:val="28"/>
              </w:rPr>
              <w:t xml:space="preserve">постановлением территориальной избирательной комиссии </w:t>
            </w:r>
            <w:r>
              <w:rPr>
                <w:szCs w:val="28"/>
              </w:rPr>
              <w:t>Московского</w:t>
            </w:r>
            <w:r w:rsidRPr="00FE4D62">
              <w:rPr>
                <w:szCs w:val="28"/>
              </w:rPr>
              <w:t xml:space="preserve"> района города Твери</w:t>
            </w:r>
          </w:p>
        </w:tc>
      </w:tr>
      <w:tr w:rsidR="00FE4D62" w:rsidRPr="00FE4D62" w:rsidTr="00EC662C">
        <w:trPr>
          <w:jc w:val="right"/>
        </w:trPr>
        <w:tc>
          <w:tcPr>
            <w:tcW w:w="4325" w:type="dxa"/>
          </w:tcPr>
          <w:p w:rsidR="00FE4D62" w:rsidRPr="00FE4D62" w:rsidRDefault="00FE4D62" w:rsidP="00FE4D62">
            <w:pPr>
              <w:rPr>
                <w:sz w:val="24"/>
              </w:rPr>
            </w:pPr>
          </w:p>
        </w:tc>
        <w:tc>
          <w:tcPr>
            <w:tcW w:w="5138" w:type="dxa"/>
          </w:tcPr>
          <w:p w:rsidR="00FE4D62" w:rsidRPr="00FE4D62" w:rsidRDefault="00FE4D62" w:rsidP="00FE4D62">
            <w:pPr>
              <w:rPr>
                <w:szCs w:val="28"/>
              </w:rPr>
            </w:pPr>
            <w:r w:rsidRPr="00F647F6">
              <w:rPr>
                <w:szCs w:val="28"/>
              </w:rPr>
              <w:t xml:space="preserve">от </w:t>
            </w:r>
            <w:r w:rsidR="00F647F6" w:rsidRPr="00F647F6">
              <w:rPr>
                <w:szCs w:val="28"/>
              </w:rPr>
              <w:t>06</w:t>
            </w:r>
            <w:r w:rsidRPr="00F647F6">
              <w:rPr>
                <w:szCs w:val="28"/>
              </w:rPr>
              <w:t>.07.2022 г. №</w:t>
            </w:r>
            <w:r w:rsidR="00F647F6" w:rsidRPr="00F647F6">
              <w:rPr>
                <w:szCs w:val="28"/>
              </w:rPr>
              <w:t>29</w:t>
            </w:r>
            <w:r w:rsidRPr="00F647F6">
              <w:rPr>
                <w:szCs w:val="28"/>
              </w:rPr>
              <w:t>/</w:t>
            </w:r>
            <w:r w:rsidR="00F647F6" w:rsidRPr="00F647F6">
              <w:rPr>
                <w:szCs w:val="28"/>
              </w:rPr>
              <w:t>341</w:t>
            </w:r>
            <w:r w:rsidRPr="00F647F6">
              <w:rPr>
                <w:szCs w:val="28"/>
              </w:rPr>
              <w:t>-5</w:t>
            </w:r>
          </w:p>
        </w:tc>
      </w:tr>
    </w:tbl>
    <w:p w:rsidR="00FE4D62" w:rsidRPr="00FE4D62" w:rsidRDefault="00FE4D62" w:rsidP="00FE4D62">
      <w:pPr>
        <w:spacing w:before="240" w:after="120"/>
        <w:rPr>
          <w:snapToGrid w:val="0"/>
          <w:szCs w:val="20"/>
        </w:rPr>
      </w:pPr>
      <w:r w:rsidRPr="00FE4D62">
        <w:rPr>
          <w:b/>
          <w:snapToGrid w:val="0"/>
          <w:szCs w:val="20"/>
        </w:rPr>
        <w:t>Положение</w:t>
      </w:r>
      <w:r w:rsidRPr="00FE4D62">
        <w:rPr>
          <w:b/>
          <w:snapToGrid w:val="0"/>
          <w:szCs w:val="20"/>
        </w:rPr>
        <w:br/>
        <w:t xml:space="preserve">о Контрольно-ревизионной службе </w:t>
      </w:r>
      <w:r w:rsidRPr="00FE4D62">
        <w:rPr>
          <w:b/>
          <w:snapToGrid w:val="0"/>
          <w:szCs w:val="20"/>
        </w:rPr>
        <w:br/>
        <w:t xml:space="preserve">при территориальной избирательной комиссии </w:t>
      </w:r>
      <w:r w:rsidR="001C01B4">
        <w:rPr>
          <w:b/>
          <w:snapToGrid w:val="0"/>
          <w:szCs w:val="20"/>
        </w:rPr>
        <w:t>Московского района города Твери</w:t>
      </w:r>
    </w:p>
    <w:p w:rsidR="00FE4D62" w:rsidRPr="00FE4D62" w:rsidRDefault="00FE4D62" w:rsidP="00FE4D62">
      <w:pPr>
        <w:spacing w:before="240" w:line="360" w:lineRule="auto"/>
        <w:rPr>
          <w:b/>
          <w:szCs w:val="28"/>
        </w:rPr>
      </w:pPr>
      <w:r w:rsidRPr="00FE4D62">
        <w:rPr>
          <w:b/>
          <w:szCs w:val="28"/>
        </w:rPr>
        <w:t>1. Общие положения</w:t>
      </w:r>
      <w:bookmarkStart w:id="0" w:name="_GoBack"/>
      <w:bookmarkEnd w:id="0"/>
    </w:p>
    <w:p w:rsidR="00FE4D62" w:rsidRPr="00FE4D62" w:rsidRDefault="00FE4D62" w:rsidP="00FE4D62">
      <w:pPr>
        <w:spacing w:line="360" w:lineRule="auto"/>
        <w:ind w:firstLine="709"/>
        <w:jc w:val="both"/>
        <w:rPr>
          <w:szCs w:val="28"/>
        </w:rPr>
      </w:pPr>
      <w:r w:rsidRPr="00FE4D62">
        <w:rPr>
          <w:szCs w:val="28"/>
        </w:rPr>
        <w:t>1.1. </w:t>
      </w:r>
      <w:proofErr w:type="gramStart"/>
      <w:r w:rsidRPr="00FE4D62">
        <w:t xml:space="preserve">Контрольно-ревизионная служба при территориальной избирательной комиссии (далее - КРС) создается территориальной избирательной комиссией </w:t>
      </w:r>
      <w:r w:rsidRPr="001C01B4">
        <w:t>Московского</w:t>
      </w:r>
      <w:r w:rsidRPr="00FE4D62">
        <w:t xml:space="preserve"> района города Твери </w:t>
      </w:r>
      <w:r w:rsidRPr="00FE4D62">
        <w:br/>
        <w:t>(далее – Комиссия) на основании</w:t>
      </w:r>
      <w:r w:rsidRPr="00FE4D62">
        <w:rPr>
          <w:szCs w:val="28"/>
        </w:rPr>
        <w:t xml:space="preserve"> статьи </w:t>
      </w:r>
      <w:r w:rsidRPr="00FE4D62">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FE4D62">
        <w:rPr>
          <w:szCs w:val="28"/>
        </w:rPr>
        <w:t>от 07 апреля 2003 года № 20-ЗО</w:t>
      </w:r>
      <w:r w:rsidRPr="00FE4D62">
        <w:t>, статьи 39 закона Тверской</w:t>
      </w:r>
      <w:proofErr w:type="gramEnd"/>
      <w:r w:rsidRPr="00FE4D62">
        <w:t xml:space="preserve"> области от 12 апреля 2007 года № 26-ЗО </w:t>
      </w:r>
      <w:r w:rsidRPr="00FE4D62">
        <w:br/>
        <w:t>«О референдуме Тверской области», статьи 50 Закона Тверской области от 10.12.2018 № 70-ЗО «О местном референдуме в Тверской области»</w:t>
      </w:r>
      <w:r w:rsidRPr="00FE4D62">
        <w:rPr>
          <w:szCs w:val="28"/>
        </w:rPr>
        <w:t>.</w:t>
      </w:r>
    </w:p>
    <w:p w:rsidR="00FE4D62" w:rsidRPr="00FE4D62" w:rsidRDefault="00FE4D62" w:rsidP="00FE4D62">
      <w:pPr>
        <w:spacing w:line="360" w:lineRule="auto"/>
        <w:ind w:firstLine="709"/>
        <w:jc w:val="both"/>
        <w:rPr>
          <w:szCs w:val="28"/>
        </w:rPr>
      </w:pPr>
      <w:r w:rsidRPr="00FE4D62">
        <w:rPr>
          <w:szCs w:val="28"/>
        </w:rPr>
        <w:t>1.2. Положение о КРС утверждается Комиссией.</w:t>
      </w:r>
    </w:p>
    <w:p w:rsidR="00FE4D62" w:rsidRPr="00FE4D62" w:rsidRDefault="00FE4D62" w:rsidP="00FE4D62">
      <w:pPr>
        <w:spacing w:line="360" w:lineRule="auto"/>
        <w:ind w:firstLine="709"/>
        <w:jc w:val="both"/>
        <w:rPr>
          <w:szCs w:val="28"/>
        </w:rPr>
      </w:pPr>
      <w:r w:rsidRPr="00FE4D62">
        <w:rPr>
          <w:szCs w:val="28"/>
        </w:rPr>
        <w:t>1.3. </w:t>
      </w:r>
      <w:proofErr w:type="gramStart"/>
      <w:r w:rsidRPr="00FE4D62">
        <w:rPr>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FE4D62">
        <w:t>законами и иными нормативными правовыми актами Тверской области,</w:t>
      </w:r>
      <w:r w:rsidRPr="00FE4D62">
        <w:rPr>
          <w:szCs w:val="28"/>
        </w:rPr>
        <w:t xml:space="preserve"> нормативными правовыми актами Центральной избирательной комиссии Российской Федерации, избирательной комиссии Тверской области, иной избирательной комиссии, организующей выборы, Комиссии, настоящим положением о Контрольно-</w:t>
      </w:r>
      <w:r w:rsidRPr="00FE4D62">
        <w:rPr>
          <w:szCs w:val="28"/>
        </w:rPr>
        <w:lastRenderedPageBreak/>
        <w:t xml:space="preserve">ревизионной службе </w:t>
      </w:r>
      <w:r w:rsidRPr="00FE4D62">
        <w:t>при территориальной избирательной</w:t>
      </w:r>
      <w:proofErr w:type="gramEnd"/>
      <w:r w:rsidRPr="00FE4D62">
        <w:t xml:space="preserve"> комиссии  </w:t>
      </w:r>
      <w:r w:rsidRPr="00FE4D62">
        <w:br/>
      </w:r>
      <w:r w:rsidRPr="00FE4D62">
        <w:rPr>
          <w:szCs w:val="28"/>
        </w:rPr>
        <w:t>(далее - Положение).</w:t>
      </w:r>
    </w:p>
    <w:p w:rsidR="00FE4D62" w:rsidRPr="00FE4D62" w:rsidRDefault="00FE4D62" w:rsidP="00FE4D62">
      <w:pPr>
        <w:spacing w:line="360" w:lineRule="auto"/>
        <w:ind w:firstLine="709"/>
        <w:jc w:val="both"/>
        <w:rPr>
          <w:szCs w:val="28"/>
        </w:rPr>
      </w:pPr>
      <w:r w:rsidRPr="00FE4D62">
        <w:rPr>
          <w:szCs w:val="28"/>
        </w:rPr>
        <w:t>1.4. </w:t>
      </w:r>
      <w:r w:rsidRPr="00FE4D62">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комиссии, организующей выборы, Комиссии, </w:t>
      </w:r>
      <w:r w:rsidRPr="00FE4D62">
        <w:rPr>
          <w:szCs w:val="28"/>
        </w:rPr>
        <w:t>а также распоряжениями и поручениями председателя Комиссии.</w:t>
      </w:r>
    </w:p>
    <w:p w:rsidR="00FE4D62" w:rsidRPr="00FE4D62" w:rsidRDefault="00FE4D62" w:rsidP="00FE4D62">
      <w:pPr>
        <w:spacing w:line="360" w:lineRule="auto"/>
        <w:ind w:firstLine="709"/>
        <w:jc w:val="both"/>
        <w:rPr>
          <w:szCs w:val="28"/>
        </w:rPr>
      </w:pPr>
      <w:r w:rsidRPr="00FE4D62">
        <w:rPr>
          <w:szCs w:val="28"/>
        </w:rPr>
        <w:t xml:space="preserve">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w:t>
      </w:r>
      <w:proofErr w:type="spellStart"/>
      <w:r w:rsidRPr="00FE4D62">
        <w:rPr>
          <w:szCs w:val="28"/>
        </w:rPr>
        <w:t>при</w:t>
      </w:r>
      <w:r w:rsidRPr="00FE4D62">
        <w:t>проведении</w:t>
      </w:r>
      <w:proofErr w:type="spellEnd"/>
      <w:r w:rsidRPr="00FE4D62">
        <w:t xml:space="preserve"> выборов депутатов Тверской городской Думы</w:t>
      </w:r>
      <w:r w:rsidRPr="00FE4D62">
        <w:rPr>
          <w:szCs w:val="28"/>
        </w:rPr>
        <w:t xml:space="preserve"> КРС при К</w:t>
      </w:r>
      <w:r w:rsidRPr="00FE4D62">
        <w:t xml:space="preserve">омиссии </w:t>
      </w:r>
      <w:r w:rsidRPr="00FE4D62">
        <w:rPr>
          <w:szCs w:val="28"/>
        </w:rPr>
        <w:t>осуществляет функции КРС при окружной избирательной комиссии.</w:t>
      </w:r>
    </w:p>
    <w:p w:rsidR="00FE4D62" w:rsidRPr="00FE4D62" w:rsidRDefault="00FE4D62" w:rsidP="00FE4D62">
      <w:pPr>
        <w:spacing w:line="360" w:lineRule="auto"/>
        <w:ind w:firstLine="720"/>
        <w:jc w:val="both"/>
        <w:rPr>
          <w:snapToGrid w:val="0"/>
          <w:szCs w:val="20"/>
        </w:rPr>
      </w:pPr>
      <w:r w:rsidRPr="00FE4D62">
        <w:rPr>
          <w:snapToGrid w:val="0"/>
          <w:szCs w:val="28"/>
        </w:rPr>
        <w:t xml:space="preserve">1.6. При официальной переписке КРС использует бланки Комиссии. </w:t>
      </w:r>
      <w:r w:rsidRPr="00FE4D62">
        <w:rPr>
          <w:snapToGrid w:val="0"/>
          <w:szCs w:val="20"/>
        </w:rPr>
        <w:t>Члену КРС выдается удостоверение по форме, установленной Комиссией.</w:t>
      </w:r>
    </w:p>
    <w:p w:rsidR="00FE4D62" w:rsidRPr="00FE4D62" w:rsidRDefault="00FE4D62" w:rsidP="00FE4D62">
      <w:pPr>
        <w:spacing w:line="360" w:lineRule="auto"/>
        <w:rPr>
          <w:b/>
          <w:szCs w:val="28"/>
        </w:rPr>
      </w:pPr>
      <w:r w:rsidRPr="00FE4D62">
        <w:rPr>
          <w:b/>
          <w:szCs w:val="28"/>
        </w:rPr>
        <w:t>2. Порядок формирования КРС</w:t>
      </w:r>
    </w:p>
    <w:p w:rsidR="00FE4D62" w:rsidRPr="00FE4D62" w:rsidRDefault="00FE4D62" w:rsidP="00FE4D62">
      <w:pPr>
        <w:spacing w:line="360" w:lineRule="auto"/>
        <w:ind w:firstLine="709"/>
        <w:jc w:val="both"/>
        <w:rPr>
          <w:szCs w:val="28"/>
        </w:rPr>
      </w:pPr>
      <w:r w:rsidRPr="00FE4D62">
        <w:rPr>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FE4D62" w:rsidRPr="00FE4D62" w:rsidRDefault="00FE4D62" w:rsidP="00FE4D62">
      <w:pPr>
        <w:spacing w:line="360" w:lineRule="auto"/>
        <w:ind w:firstLine="709"/>
        <w:jc w:val="both"/>
        <w:rPr>
          <w:szCs w:val="28"/>
        </w:rPr>
      </w:pPr>
      <w:r w:rsidRPr="00FE4D62">
        <w:rPr>
          <w:szCs w:val="28"/>
        </w:rPr>
        <w:t>2.2. В состав КРС могут входить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rsidR="00FE4D62" w:rsidRPr="00FE4D62" w:rsidRDefault="00FE4D62" w:rsidP="00FE4D62">
      <w:pPr>
        <w:spacing w:line="360" w:lineRule="auto"/>
        <w:ind w:firstLine="709"/>
        <w:jc w:val="both"/>
        <w:rPr>
          <w:szCs w:val="28"/>
        </w:rPr>
      </w:pPr>
      <w:r w:rsidRPr="00FE4D62">
        <w:rPr>
          <w:szCs w:val="28"/>
        </w:rPr>
        <w:t xml:space="preserve">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w:t>
      </w:r>
      <w:r w:rsidRPr="00FE4D62">
        <w:rPr>
          <w:szCs w:val="28"/>
        </w:rPr>
        <w:lastRenderedPageBreak/>
        <w:t>организаций и учреждений, –</w:t>
      </w:r>
      <w:r w:rsidRPr="00FE4D62">
        <w:t> </w:t>
      </w:r>
      <w:r w:rsidRPr="00FE4D62">
        <w:rPr>
          <w:szCs w:val="28"/>
        </w:rPr>
        <w:t>по представлению руководителей соответствующих органов, организаций и учреждений.</w:t>
      </w:r>
    </w:p>
    <w:p w:rsidR="00FE4D62" w:rsidRPr="00FE4D62" w:rsidRDefault="00FE4D62" w:rsidP="00FE4D62">
      <w:pPr>
        <w:spacing w:line="360" w:lineRule="auto"/>
        <w:ind w:firstLine="709"/>
        <w:jc w:val="both"/>
        <w:rPr>
          <w:szCs w:val="28"/>
        </w:rPr>
      </w:pPr>
      <w:r w:rsidRPr="00FE4D62">
        <w:rPr>
          <w:szCs w:val="28"/>
        </w:rPr>
        <w:t>2.4. </w:t>
      </w:r>
      <w:r w:rsidRPr="00FE4D62">
        <w:t xml:space="preserve">В период подготовки и проведения соответствующих выборов </w:t>
      </w:r>
      <w:r w:rsidRPr="00FE4D62">
        <w:br/>
        <w:t xml:space="preserve">и местного референдума </w:t>
      </w:r>
      <w:r w:rsidRPr="00FE4D62">
        <w:rPr>
          <w:szCs w:val="28"/>
        </w:rPr>
        <w:t xml:space="preserve">откомандирование руководителей и </w:t>
      </w:r>
      <w:proofErr w:type="gramStart"/>
      <w:r w:rsidRPr="00FE4D62">
        <w:rPr>
          <w:szCs w:val="28"/>
        </w:rPr>
        <w:t>специалистов</w:t>
      </w:r>
      <w:proofErr w:type="gramEnd"/>
      <w:r w:rsidRPr="00FE4D62">
        <w:rPr>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w:t>
      </w:r>
      <w:r w:rsidRPr="00FE4D62">
        <w:rPr>
          <w:szCs w:val="28"/>
        </w:rPr>
        <w:br/>
        <w:t>на срок, установленный Комиссией, но не более чем на шесть месяцев.</w:t>
      </w:r>
    </w:p>
    <w:p w:rsidR="00FE4D62" w:rsidRPr="00FE4D62" w:rsidRDefault="00FE4D62" w:rsidP="00FE4D62">
      <w:pPr>
        <w:spacing w:line="360" w:lineRule="auto"/>
        <w:ind w:firstLine="709"/>
        <w:jc w:val="both"/>
        <w:rPr>
          <w:szCs w:val="28"/>
        </w:rPr>
      </w:pPr>
      <w:r w:rsidRPr="00FE4D62">
        <w:rPr>
          <w:szCs w:val="28"/>
        </w:rPr>
        <w:t xml:space="preserve">2.5. На период работы в КРС ее члены, откомандированные </w:t>
      </w:r>
      <w:r w:rsidRPr="00FE4D62">
        <w:rPr>
          <w:szCs w:val="28"/>
        </w:rPr>
        <w:br/>
        <w:t xml:space="preserve">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w:t>
      </w:r>
      <w:r w:rsidRPr="00FE4D62">
        <w:rPr>
          <w:szCs w:val="28"/>
        </w:rPr>
        <w:br/>
        <w:t xml:space="preserve">и проведение соответствующих выборов, местного референдума. </w:t>
      </w:r>
    </w:p>
    <w:p w:rsidR="00FE4D62" w:rsidRPr="00FE4D62" w:rsidRDefault="00FE4D62" w:rsidP="00FE4D62">
      <w:pPr>
        <w:spacing w:line="360" w:lineRule="auto"/>
        <w:ind w:firstLine="709"/>
        <w:jc w:val="both"/>
        <w:rPr>
          <w:szCs w:val="28"/>
        </w:rPr>
      </w:pPr>
      <w:r w:rsidRPr="00FE4D62">
        <w:rPr>
          <w:szCs w:val="28"/>
        </w:rPr>
        <w:t xml:space="preserve">2.6. В случае прекращения полномочий членов Комиссии, входящих </w:t>
      </w:r>
      <w:r w:rsidRPr="00FE4D62">
        <w:rPr>
          <w:szCs w:val="28"/>
        </w:rPr>
        <w:br/>
        <w:t xml:space="preserve">в состав КРС, их полномочия в КРС также прекращаются. Полномочия других членов КРС прекращаются одновременно с освобождением их </w:t>
      </w:r>
      <w:r w:rsidRPr="00FE4D62">
        <w:rPr>
          <w:szCs w:val="28"/>
        </w:rPr>
        <w:br/>
        <w:t>от занимаемой должности, а также по решению Комиссии.</w:t>
      </w:r>
    </w:p>
    <w:p w:rsidR="00FE4D62" w:rsidRPr="00FE4D62" w:rsidRDefault="00FE4D62" w:rsidP="00FE4D62">
      <w:pPr>
        <w:spacing w:line="360" w:lineRule="auto"/>
        <w:ind w:firstLine="709"/>
        <w:jc w:val="both"/>
        <w:rPr>
          <w:szCs w:val="28"/>
        </w:rPr>
      </w:pPr>
      <w:r w:rsidRPr="00FE4D62">
        <w:rPr>
          <w:szCs w:val="28"/>
        </w:rPr>
        <w:t>2.7. </w:t>
      </w:r>
      <w:proofErr w:type="gramStart"/>
      <w:r w:rsidRPr="00FE4D62">
        <w:rPr>
          <w:szCs w:val="28"/>
        </w:rPr>
        <w:t>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w:t>
      </w:r>
      <w:proofErr w:type="gramEnd"/>
      <w:r w:rsidRPr="00FE4D62">
        <w:rPr>
          <w:szCs w:val="28"/>
        </w:rPr>
        <w:t xml:space="preserve"> непосредственном </w:t>
      </w:r>
      <w:proofErr w:type="gramStart"/>
      <w:r w:rsidRPr="00FE4D62">
        <w:rPr>
          <w:szCs w:val="28"/>
        </w:rPr>
        <w:t>подчинении</w:t>
      </w:r>
      <w:proofErr w:type="gramEnd"/>
      <w:r w:rsidRPr="00FE4D62">
        <w:rPr>
          <w:szCs w:val="28"/>
        </w:rPr>
        <w:t xml:space="preserve"> у кандидатов.</w:t>
      </w:r>
    </w:p>
    <w:p w:rsidR="001C01B4" w:rsidRDefault="001C01B4" w:rsidP="00FE4D62">
      <w:pPr>
        <w:spacing w:line="360" w:lineRule="auto"/>
        <w:rPr>
          <w:b/>
          <w:szCs w:val="28"/>
        </w:rPr>
      </w:pPr>
    </w:p>
    <w:p w:rsidR="00FE4D62" w:rsidRPr="00FE4D62" w:rsidRDefault="00FE4D62" w:rsidP="00FE4D62">
      <w:pPr>
        <w:spacing w:line="360" w:lineRule="auto"/>
        <w:rPr>
          <w:b/>
          <w:szCs w:val="28"/>
        </w:rPr>
      </w:pPr>
      <w:r w:rsidRPr="00FE4D62">
        <w:rPr>
          <w:b/>
          <w:szCs w:val="28"/>
        </w:rPr>
        <w:lastRenderedPageBreak/>
        <w:t>3. Задачи и функции КРС</w:t>
      </w:r>
    </w:p>
    <w:p w:rsidR="00FE4D62" w:rsidRPr="00FE4D62" w:rsidRDefault="00FE4D62" w:rsidP="00FE4D62">
      <w:pPr>
        <w:spacing w:line="360" w:lineRule="auto"/>
        <w:ind w:firstLine="709"/>
        <w:jc w:val="both"/>
        <w:rPr>
          <w:szCs w:val="28"/>
        </w:rPr>
      </w:pPr>
      <w:r w:rsidRPr="00FE4D62">
        <w:rPr>
          <w:szCs w:val="28"/>
        </w:rPr>
        <w:t>3.1. КРС выполняет следующие задачи.</w:t>
      </w:r>
    </w:p>
    <w:p w:rsidR="00FE4D62" w:rsidRPr="00FE4D62" w:rsidRDefault="00FE4D62" w:rsidP="00FE4D62">
      <w:pPr>
        <w:spacing w:line="360" w:lineRule="auto"/>
        <w:ind w:firstLine="720"/>
        <w:jc w:val="both"/>
        <w:rPr>
          <w:snapToGrid w:val="0"/>
          <w:szCs w:val="20"/>
        </w:rPr>
      </w:pPr>
      <w:r w:rsidRPr="00FE4D62">
        <w:rPr>
          <w:snapToGrid w:val="0"/>
          <w:szCs w:val="28"/>
        </w:rPr>
        <w:t>3.1.1. </w:t>
      </w:r>
      <w:proofErr w:type="gramStart"/>
      <w:r w:rsidRPr="00FE4D62">
        <w:rPr>
          <w:snapToGrid w:val="0"/>
          <w:szCs w:val="28"/>
        </w:rPr>
        <w:t>Контроль за</w:t>
      </w:r>
      <w:proofErr w:type="gramEnd"/>
      <w:r w:rsidRPr="00FE4D62">
        <w:rPr>
          <w:snapToGrid w:val="0"/>
          <w:szCs w:val="28"/>
        </w:rPr>
        <w:t xml:space="preserve">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w:t>
      </w:r>
      <w:r w:rsidRPr="00FE4D62">
        <w:rPr>
          <w:snapToGrid w:val="0"/>
          <w:szCs w:val="20"/>
        </w:rPr>
        <w:t>федеральных, региональных и местных выборов и референдумов</w:t>
      </w:r>
      <w:r w:rsidRPr="00FE4D62">
        <w:rPr>
          <w:snapToGrid w:val="0"/>
          <w:szCs w:val="28"/>
        </w:rPr>
        <w:t xml:space="preserve">, а также </w:t>
      </w:r>
      <w:r w:rsidRPr="00FE4D62">
        <w:rPr>
          <w:snapToGrid w:val="0"/>
          <w:szCs w:val="20"/>
        </w:rPr>
        <w:t>Комиссии на подготовку и проведение местных выборов и референдумов.</w:t>
      </w:r>
    </w:p>
    <w:p w:rsidR="00FE4D62" w:rsidRPr="00FE4D62" w:rsidRDefault="00FE4D62" w:rsidP="00FE4D62">
      <w:pPr>
        <w:spacing w:line="360" w:lineRule="auto"/>
        <w:ind w:firstLine="720"/>
        <w:jc w:val="both"/>
        <w:rPr>
          <w:snapToGrid w:val="0"/>
          <w:szCs w:val="20"/>
        </w:rPr>
      </w:pPr>
      <w:r w:rsidRPr="00FE4D62">
        <w:rPr>
          <w:snapToGrid w:val="0"/>
          <w:szCs w:val="28"/>
        </w:rPr>
        <w:t>3.1.2. </w:t>
      </w:r>
      <w:proofErr w:type="gramStart"/>
      <w:r w:rsidRPr="00FE4D62">
        <w:rPr>
          <w:snapToGrid w:val="0"/>
          <w:szCs w:val="28"/>
        </w:rPr>
        <w:t xml:space="preserve">Контроль за источниками поступления, организацией учета и использованием средств избирательных фондов кандидатов, выдвинутых </w:t>
      </w:r>
      <w:r w:rsidRPr="00FE4D62">
        <w:rPr>
          <w:snapToGrid w:val="0"/>
          <w:szCs w:val="28"/>
        </w:rPr>
        <w:br/>
        <w:t xml:space="preserve">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FE4D62">
        <w:rPr>
          <w:snapToGrid w:val="0"/>
          <w:szCs w:val="20"/>
        </w:rPr>
        <w:t>кандидатов при проведении выборов депутатов  Тверской городской Думы  (в случае возложения на Комиссию полномочий окружной избирательной комиссии), фондов местного референдума при проведении местного референдума.</w:t>
      </w:r>
      <w:proofErr w:type="gramEnd"/>
    </w:p>
    <w:p w:rsidR="00FE4D62" w:rsidRPr="00FE4D62" w:rsidRDefault="00FE4D62" w:rsidP="00FE4D62">
      <w:pPr>
        <w:spacing w:line="360" w:lineRule="auto"/>
        <w:ind w:firstLine="720"/>
        <w:jc w:val="both"/>
        <w:rPr>
          <w:snapToGrid w:val="0"/>
          <w:szCs w:val="20"/>
        </w:rPr>
      </w:pPr>
      <w:r w:rsidRPr="00FE4D62">
        <w:rPr>
          <w:snapToGrid w:val="0"/>
          <w:szCs w:val="28"/>
        </w:rPr>
        <w:t xml:space="preserve">3.1.3. Проверка финансовых отчетов кандидатов, выдвинутых </w:t>
      </w:r>
      <w:r w:rsidRPr="00FE4D62">
        <w:rPr>
          <w:snapToGrid w:val="0"/>
          <w:szCs w:val="28"/>
        </w:rPr>
        <w:br/>
        <w:t>по одномандатному  избирательному округу при проведении выборов депутатов Законодательного Собрания Тверской област</w:t>
      </w:r>
      <w:proofErr w:type="gramStart"/>
      <w:r w:rsidRPr="00FE4D62">
        <w:rPr>
          <w:snapToGrid w:val="0"/>
          <w:szCs w:val="28"/>
        </w:rPr>
        <w:t>и(</w:t>
      </w:r>
      <w:proofErr w:type="gramEnd"/>
      <w:r w:rsidRPr="00FE4D62">
        <w:rPr>
          <w:snapToGrid w:val="0"/>
          <w:szCs w:val="28"/>
        </w:rPr>
        <w:t xml:space="preserve">в случае возложения на Комиссию полномочий окружной избирательной комиссии), </w:t>
      </w:r>
      <w:r w:rsidRPr="00FE4D62">
        <w:rPr>
          <w:snapToGrid w:val="0"/>
          <w:szCs w:val="20"/>
        </w:rPr>
        <w:t xml:space="preserve">кандидатов при проведении выборов депутатов Тверской городской Думы  </w:t>
      </w:r>
      <w:r w:rsidRPr="00FE4D62">
        <w:rPr>
          <w:snapToGrid w:val="0"/>
          <w:szCs w:val="20"/>
        </w:rPr>
        <w:br/>
        <w:t xml:space="preserve">(в случае возложения на Комиссию полномочий окружной избирательной комиссии), инициативной группы по проведению местного референдума, иных групп участников местного референдума. </w:t>
      </w:r>
    </w:p>
    <w:p w:rsidR="00FE4D62" w:rsidRPr="00FE4D62" w:rsidRDefault="00FE4D62" w:rsidP="00FE4D62">
      <w:pPr>
        <w:spacing w:line="360" w:lineRule="auto"/>
        <w:ind w:firstLine="709"/>
        <w:jc w:val="both"/>
        <w:rPr>
          <w:szCs w:val="28"/>
        </w:rPr>
      </w:pPr>
      <w:r w:rsidRPr="00FE4D62">
        <w:rPr>
          <w:szCs w:val="28"/>
        </w:rPr>
        <w:t>3.1.4. Организация проверки представленных кандидатом на соответствующих выборах сведений:</w:t>
      </w:r>
    </w:p>
    <w:p w:rsidR="00FE4D62" w:rsidRPr="00FE4D62" w:rsidRDefault="00FE4D62" w:rsidP="00FE4D62">
      <w:pPr>
        <w:spacing w:line="360" w:lineRule="auto"/>
        <w:ind w:firstLine="709"/>
        <w:jc w:val="both"/>
        <w:rPr>
          <w:szCs w:val="28"/>
        </w:rPr>
      </w:pPr>
      <w:r w:rsidRPr="00FE4D62">
        <w:rPr>
          <w:szCs w:val="28"/>
        </w:rPr>
        <w:t>о гражданстве, судимости, профессиональном образовании кандидата (каждого кандидата из муниципального списка кандидатов);</w:t>
      </w:r>
    </w:p>
    <w:p w:rsidR="00FE4D62" w:rsidRPr="00FE4D62" w:rsidRDefault="00FE4D62" w:rsidP="00FE4D62">
      <w:pPr>
        <w:spacing w:line="360" w:lineRule="auto"/>
        <w:ind w:firstLine="709"/>
        <w:jc w:val="both"/>
        <w:rPr>
          <w:szCs w:val="28"/>
        </w:rPr>
      </w:pPr>
      <w:r w:rsidRPr="00FE4D62">
        <w:rPr>
          <w:szCs w:val="28"/>
        </w:rPr>
        <w:lastRenderedPageBreak/>
        <w:t>о размере и об источниках доходов кандидата (об имуществе, принадлежащем кандидату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FE4D62" w:rsidRPr="00FE4D62" w:rsidRDefault="00FE4D62" w:rsidP="00FE4D62">
      <w:pPr>
        <w:spacing w:line="360" w:lineRule="auto"/>
        <w:ind w:firstLine="709"/>
        <w:jc w:val="both"/>
        <w:rPr>
          <w:szCs w:val="28"/>
        </w:rPr>
      </w:pPr>
      <w:r w:rsidRPr="00FE4D62">
        <w:rPr>
          <w:szCs w:val="28"/>
        </w:rPr>
        <w:t xml:space="preserve">о наличии у кандидата статуса физического лица, выполняющего функции иностранного агента, кандидата, </w:t>
      </w:r>
      <w:proofErr w:type="spellStart"/>
      <w:r w:rsidRPr="00FE4D62">
        <w:rPr>
          <w:szCs w:val="28"/>
        </w:rPr>
        <w:t>аффилированного</w:t>
      </w:r>
      <w:proofErr w:type="spellEnd"/>
      <w:r w:rsidRPr="00FE4D62">
        <w:rPr>
          <w:szCs w:val="28"/>
        </w:rPr>
        <w:t xml:space="preserve"> с выполняющим функции иностранного агента лицом;</w:t>
      </w:r>
    </w:p>
    <w:p w:rsidR="00FE4D62" w:rsidRPr="00FE4D62" w:rsidRDefault="00FE4D62" w:rsidP="00FE4D62">
      <w:pPr>
        <w:spacing w:line="360" w:lineRule="auto"/>
        <w:ind w:firstLine="709"/>
        <w:jc w:val="both"/>
        <w:rPr>
          <w:szCs w:val="28"/>
        </w:rPr>
      </w:pPr>
      <w:proofErr w:type="gramStart"/>
      <w:r w:rsidRPr="00FE4D62">
        <w:rPr>
          <w:szCs w:val="28"/>
        </w:rPr>
        <w:t xml:space="preserve">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w:t>
      </w:r>
      <w:r w:rsidRPr="00FE4D62">
        <w:rPr>
          <w:szCs w:val="28"/>
        </w:rPr>
        <w:br/>
        <w:t>«О противодействии экстремистской деятельности» либо Федеральным законом от 6 марта 2006 года № 35-ФЗ «О противодействии терроризму».</w:t>
      </w:r>
      <w:proofErr w:type="gramEnd"/>
    </w:p>
    <w:p w:rsidR="00FE4D62" w:rsidRPr="00FE4D62" w:rsidRDefault="00FE4D62" w:rsidP="00FE4D62">
      <w:pPr>
        <w:spacing w:line="360" w:lineRule="auto"/>
        <w:ind w:firstLine="709"/>
        <w:jc w:val="both"/>
        <w:rPr>
          <w:szCs w:val="28"/>
        </w:rPr>
      </w:pPr>
      <w:r w:rsidRPr="00FE4D62">
        <w:rPr>
          <w:szCs w:val="28"/>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избирательному округу, сведений, перечисленных в пункте 3.1.4 настоящего Положения, а также сведений:</w:t>
      </w:r>
    </w:p>
    <w:p w:rsidR="00FE4D62" w:rsidRPr="00FE4D62" w:rsidRDefault="00FE4D62" w:rsidP="00FE4D62">
      <w:pPr>
        <w:spacing w:line="360" w:lineRule="auto"/>
        <w:ind w:firstLine="709"/>
        <w:jc w:val="both"/>
        <w:rPr>
          <w:szCs w:val="28"/>
        </w:rPr>
      </w:pPr>
      <w:r w:rsidRPr="00FE4D62">
        <w:rPr>
          <w:szCs w:val="28"/>
        </w:rPr>
        <w:t xml:space="preserve">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w:t>
      </w:r>
      <w:r w:rsidRPr="00FE4D62">
        <w:rPr>
          <w:szCs w:val="28"/>
        </w:rPr>
        <w:br/>
        <w:t>за пределами территории Российской Федерации кандидата, а также сведений о таких обязательствах его супруга и несовершеннолетних детей;</w:t>
      </w:r>
    </w:p>
    <w:p w:rsidR="00FE4D62" w:rsidRPr="00FE4D62" w:rsidRDefault="00FE4D62" w:rsidP="00FE4D62">
      <w:pPr>
        <w:spacing w:line="360" w:lineRule="auto"/>
        <w:ind w:firstLine="709"/>
        <w:jc w:val="both"/>
        <w:rPr>
          <w:szCs w:val="28"/>
        </w:rPr>
      </w:pPr>
      <w:proofErr w:type="gramStart"/>
      <w:r w:rsidRPr="00FE4D62">
        <w:rPr>
          <w:szCs w:val="28"/>
        </w:rPr>
        <w:t xml:space="preserve">о своих расходах, а также о расходах своих супруга </w:t>
      </w:r>
      <w:r w:rsidRPr="00FE4D62">
        <w:rPr>
          <w:szCs w:val="28"/>
        </w:rPr>
        <w:b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w:t>
      </w:r>
      <w:r w:rsidRPr="00FE4D62">
        <w:rPr>
          <w:szCs w:val="28"/>
        </w:rPr>
        <w:lastRenderedPageBreak/>
        <w:t>последних трех лет, если сумма сделки превышает общий доход кандидата и его супруга за три последних года, предшествующих</w:t>
      </w:r>
      <w:proofErr w:type="gramEnd"/>
      <w:r w:rsidRPr="00FE4D62">
        <w:rPr>
          <w:szCs w:val="28"/>
        </w:rPr>
        <w:t xml:space="preserve"> совершению сделки, </w:t>
      </w:r>
      <w:r w:rsidRPr="00FE4D62">
        <w:rPr>
          <w:szCs w:val="28"/>
        </w:rPr>
        <w:br/>
        <w:t>и об источниках получения средств, за счет которых совершена сделка;</w:t>
      </w:r>
    </w:p>
    <w:p w:rsidR="00FE4D62" w:rsidRPr="00FE4D62" w:rsidRDefault="00FE4D62" w:rsidP="00FE4D62">
      <w:pPr>
        <w:spacing w:line="360" w:lineRule="auto"/>
        <w:ind w:firstLine="709"/>
        <w:jc w:val="both"/>
        <w:rPr>
          <w:szCs w:val="28"/>
        </w:rPr>
      </w:pPr>
      <w:r w:rsidRPr="00FE4D62">
        <w:rPr>
          <w:szCs w:val="28"/>
        </w:rPr>
        <w:t xml:space="preserve">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w:t>
      </w:r>
      <w:r w:rsidRPr="00FE4D62">
        <w:rPr>
          <w:szCs w:val="28"/>
        </w:rPr>
        <w:br/>
        <w:t>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FE4D62" w:rsidRPr="00FE4D62" w:rsidRDefault="00FE4D62" w:rsidP="00FE4D62">
      <w:pPr>
        <w:spacing w:line="360" w:lineRule="auto"/>
        <w:ind w:firstLine="709"/>
        <w:jc w:val="both"/>
        <w:rPr>
          <w:szCs w:val="28"/>
        </w:rPr>
      </w:pPr>
      <w:r w:rsidRPr="00FE4D62">
        <w:rPr>
          <w:szCs w:val="28"/>
        </w:rPr>
        <w:t>3.2. КРС осуществляет следующие функции.</w:t>
      </w:r>
    </w:p>
    <w:p w:rsidR="00FE4D62" w:rsidRPr="00FE4D62" w:rsidRDefault="00FE4D62" w:rsidP="00FE4D62">
      <w:pPr>
        <w:spacing w:line="360" w:lineRule="auto"/>
        <w:ind w:firstLine="709"/>
        <w:jc w:val="both"/>
        <w:rPr>
          <w:szCs w:val="28"/>
        </w:rPr>
      </w:pPr>
      <w:r w:rsidRPr="00FE4D62">
        <w:rPr>
          <w:szCs w:val="28"/>
        </w:rPr>
        <w:t xml:space="preserve">3.2.1. Обеспечивает </w:t>
      </w:r>
      <w:proofErr w:type="gramStart"/>
      <w:r w:rsidRPr="00FE4D62">
        <w:rPr>
          <w:szCs w:val="28"/>
        </w:rPr>
        <w:t>контроль за</w:t>
      </w:r>
      <w:proofErr w:type="gramEnd"/>
      <w:r w:rsidRPr="00FE4D62">
        <w:rPr>
          <w:szCs w:val="28"/>
        </w:rPr>
        <w:t xml:space="preserve"> соблюдением участниками избирательного, </w:t>
      </w:r>
      <w:proofErr w:type="spellStart"/>
      <w:r w:rsidRPr="00FE4D62">
        <w:rPr>
          <w:szCs w:val="28"/>
        </w:rPr>
        <w:t>референдумного</w:t>
      </w:r>
      <w:proofErr w:type="spellEnd"/>
      <w:r w:rsidRPr="00FE4D62">
        <w:rPr>
          <w:szCs w:val="28"/>
        </w:rPr>
        <w:t xml:space="preserve"> процесса положений федеральных </w:t>
      </w:r>
      <w:r w:rsidRPr="00FE4D62">
        <w:rPr>
          <w:szCs w:val="28"/>
        </w:rPr>
        <w:br/>
        <w:t>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 и Комиссии, регулирующих финансирование соответствующих выборов, референдума.</w:t>
      </w:r>
    </w:p>
    <w:p w:rsidR="00FE4D62" w:rsidRPr="00FE4D62" w:rsidRDefault="00FE4D62" w:rsidP="00FE4D62">
      <w:pPr>
        <w:spacing w:line="360" w:lineRule="auto"/>
        <w:ind w:firstLine="709"/>
        <w:jc w:val="both"/>
        <w:rPr>
          <w:szCs w:val="28"/>
        </w:rPr>
      </w:pPr>
      <w:r w:rsidRPr="00FE4D62">
        <w:rPr>
          <w:szCs w:val="28"/>
        </w:rPr>
        <w:t xml:space="preserve">3.2.2. Обеспечивает </w:t>
      </w:r>
      <w:proofErr w:type="gramStart"/>
      <w:r w:rsidRPr="00FE4D62">
        <w:rPr>
          <w:szCs w:val="28"/>
        </w:rPr>
        <w:t>контроль за</w:t>
      </w:r>
      <w:proofErr w:type="gramEnd"/>
      <w:r w:rsidRPr="00FE4D62">
        <w:rPr>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FE4D62" w:rsidRPr="00FE4D62" w:rsidRDefault="00FE4D62" w:rsidP="00FE4D62">
      <w:pPr>
        <w:spacing w:line="360" w:lineRule="auto"/>
        <w:ind w:firstLine="709"/>
        <w:jc w:val="both"/>
        <w:rPr>
          <w:szCs w:val="28"/>
        </w:rPr>
      </w:pPr>
      <w:r w:rsidRPr="00FE4D62">
        <w:rPr>
          <w:szCs w:val="28"/>
        </w:rPr>
        <w:t>3.2.3. </w:t>
      </w:r>
      <w:r w:rsidRPr="00FE4D62">
        <w:rPr>
          <w:szCs w:val="28"/>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rsidR="00FE4D62" w:rsidRPr="00FE4D62" w:rsidRDefault="00FE4D62" w:rsidP="00FE4D62">
      <w:pPr>
        <w:spacing w:line="360" w:lineRule="auto"/>
        <w:ind w:firstLine="709"/>
        <w:jc w:val="both"/>
        <w:rPr>
          <w:szCs w:val="28"/>
        </w:rPr>
      </w:pPr>
      <w:r w:rsidRPr="00FE4D62">
        <w:rPr>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w:t>
      </w:r>
    </w:p>
    <w:p w:rsidR="00FE4D62" w:rsidRPr="00FE4D62" w:rsidRDefault="00FE4D62" w:rsidP="00FE4D62">
      <w:pPr>
        <w:spacing w:line="360" w:lineRule="auto"/>
        <w:ind w:firstLine="709"/>
        <w:jc w:val="both"/>
        <w:rPr>
          <w:szCs w:val="28"/>
        </w:rPr>
      </w:pPr>
      <w:r w:rsidRPr="00FE4D62">
        <w:rPr>
          <w:szCs w:val="28"/>
        </w:rPr>
        <w:lastRenderedPageBreak/>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w:t>
      </w:r>
      <w:r w:rsidRPr="00FE4D62">
        <w:rPr>
          <w:szCs w:val="28"/>
        </w:rPr>
        <w:br/>
        <w:t xml:space="preserve"> и 3.1.5 настоящего Положения.</w:t>
      </w:r>
    </w:p>
    <w:p w:rsidR="00FE4D62" w:rsidRPr="00FE4D62" w:rsidRDefault="00FE4D62" w:rsidP="00FE4D62">
      <w:pPr>
        <w:spacing w:line="360" w:lineRule="auto"/>
        <w:ind w:firstLine="708"/>
        <w:jc w:val="both"/>
        <w:rPr>
          <w:szCs w:val="28"/>
        </w:rPr>
      </w:pPr>
      <w:r w:rsidRPr="00FE4D62">
        <w:rPr>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w:t>
      </w:r>
    </w:p>
    <w:p w:rsidR="00FE4D62" w:rsidRPr="00FE4D62" w:rsidRDefault="00FE4D62" w:rsidP="00FE4D62">
      <w:pPr>
        <w:spacing w:line="360" w:lineRule="auto"/>
        <w:ind w:firstLine="708"/>
        <w:jc w:val="both"/>
        <w:rPr>
          <w:szCs w:val="28"/>
        </w:rPr>
      </w:pPr>
      <w:r w:rsidRPr="00FE4D62">
        <w:rPr>
          <w:szCs w:val="28"/>
        </w:rPr>
        <w:t>3.2.7. </w:t>
      </w:r>
      <w:proofErr w:type="gramStart"/>
      <w:r w:rsidRPr="00FE4D62">
        <w:rPr>
          <w:szCs w:val="28"/>
        </w:rPr>
        <w:t xml:space="preserve">Готовит и представляет Комиссии для обеспечения опубликования в средствах массовой информации, размещения </w:t>
      </w:r>
      <w:r w:rsidRPr="00FE4D62">
        <w:rPr>
          <w:szCs w:val="28"/>
        </w:rPr>
        <w:br/>
        <w:t xml:space="preserve">на информационных стендах в помещениях для голосования при проведении выборов депутатов Тверской городской Думы в объеме, установленном организующей выборы Комиссией, при проведении выборов депутатов Законодательного Собрания Тверской области (в случае </w:t>
      </w:r>
      <w:r w:rsidRPr="00FE4D62">
        <w:t xml:space="preserve">возложения </w:t>
      </w:r>
      <w:r w:rsidRPr="00FE4D62">
        <w:br/>
        <w:t>на Комиссию полномочий окружной избирательной комиссии)</w:t>
      </w:r>
      <w:r w:rsidRPr="00FE4D62">
        <w:rPr>
          <w:szCs w:val="28"/>
        </w:rPr>
        <w:t xml:space="preserve"> – в объеме, установленном избирательной комиссией Тверской области, сведения, перечисленные в пункте</w:t>
      </w:r>
      <w:proofErr w:type="gramEnd"/>
      <w:r w:rsidRPr="00FE4D62">
        <w:rPr>
          <w:szCs w:val="28"/>
        </w:rPr>
        <w:t xml:space="preserve"> 3.1.4 настоящего Положения, а также информацию о выявленных фактах недостоверности представленных кандидатами сведений. </w:t>
      </w:r>
    </w:p>
    <w:p w:rsidR="00FE4D62" w:rsidRPr="00FE4D62" w:rsidRDefault="00FE4D62" w:rsidP="00FE4D62">
      <w:pPr>
        <w:spacing w:line="360" w:lineRule="auto"/>
        <w:ind w:firstLine="709"/>
        <w:jc w:val="both"/>
        <w:rPr>
          <w:szCs w:val="28"/>
        </w:rPr>
      </w:pPr>
      <w:r w:rsidRPr="00FE4D62">
        <w:rPr>
          <w:szCs w:val="28"/>
        </w:rPr>
        <w:t>3.2.8. </w:t>
      </w:r>
      <w:proofErr w:type="gramStart"/>
      <w:r w:rsidRPr="00FE4D62">
        <w:rPr>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избирательному округу (</w:t>
      </w:r>
      <w:r w:rsidRPr="00FE4D62">
        <w:t xml:space="preserve">в случае возложения на Комиссию полномочий окружной избирательной комиссии), </w:t>
      </w:r>
      <w:r w:rsidRPr="00FE4D62">
        <w:rPr>
          <w:szCs w:val="28"/>
        </w:rPr>
        <w:t xml:space="preserve">кандидатов </w:t>
      </w:r>
      <w:r w:rsidRPr="00FE4D62">
        <w:t>при проведении выборов депутатов Тверской городской Думы (в случае возложения</w:t>
      </w:r>
      <w:proofErr w:type="gramEnd"/>
      <w:r w:rsidRPr="00FE4D62">
        <w:t xml:space="preserve"> на Комиссию полномочий окружной избирательной комиссии),  инициативной группы по </w:t>
      </w:r>
      <w:r w:rsidRPr="00FE4D62">
        <w:lastRenderedPageBreak/>
        <w:t>проведению местного референдума, иных групп участников местного референдума</w:t>
      </w:r>
      <w:r w:rsidRPr="00FE4D62">
        <w:rPr>
          <w:szCs w:val="28"/>
        </w:rPr>
        <w:t>.</w:t>
      </w:r>
    </w:p>
    <w:p w:rsidR="00FE4D62" w:rsidRPr="00FE4D62" w:rsidRDefault="00FE4D62" w:rsidP="00FE4D62">
      <w:pPr>
        <w:spacing w:line="360" w:lineRule="auto"/>
        <w:ind w:firstLine="709"/>
        <w:jc w:val="both"/>
        <w:rPr>
          <w:szCs w:val="28"/>
        </w:rPr>
      </w:pPr>
      <w:r w:rsidRPr="00FE4D62">
        <w:rPr>
          <w:szCs w:val="28"/>
        </w:rPr>
        <w:t>3.2.9. </w:t>
      </w:r>
      <w:proofErr w:type="gramStart"/>
      <w:r w:rsidRPr="00FE4D62">
        <w:rPr>
          <w:szCs w:val="28"/>
        </w:rPr>
        <w:t xml:space="preserve">Выявляет пожертвования, поступившие с нарушением установленного порядка, готовит по результатам проверок информацию </w:t>
      </w:r>
      <w:r w:rsidRPr="00FE4D62">
        <w:rPr>
          <w:szCs w:val="28"/>
        </w:rPr>
        <w:br/>
        <w:t xml:space="preserve">для направления в адрес кандидатов, уполномоченных представителей </w:t>
      </w:r>
      <w:r w:rsidRPr="00FE4D62">
        <w:rPr>
          <w:szCs w:val="28"/>
        </w:rPr>
        <w:br/>
        <w:t>по финансовым вопросам кандидатов</w:t>
      </w:r>
      <w:r w:rsidRPr="00FE4D62">
        <w:rPr>
          <w:color w:val="FF0000"/>
          <w:szCs w:val="28"/>
        </w:rPr>
        <w:t xml:space="preserve">, </w:t>
      </w:r>
      <w:r w:rsidRPr="00FE4D62">
        <w:rPr>
          <w:szCs w:val="28"/>
        </w:rPr>
        <w:t xml:space="preserve">уполномоченных представителей </w:t>
      </w:r>
      <w:r w:rsidRPr="00FE4D62">
        <w:rPr>
          <w:szCs w:val="28"/>
        </w:rPr>
        <w:br/>
        <w:t xml:space="preserve">по финансовым вопросам инициативной группы по проведению местного референдума, иных групп участников местного референдума </w:t>
      </w:r>
      <w:r w:rsidRPr="00FE4D62">
        <w:rPr>
          <w:szCs w:val="28"/>
        </w:rPr>
        <w:br/>
        <w:t>о необходимости возврата таких пожертвований жертвователю или перечисления в доход соответствующего бюджета.</w:t>
      </w:r>
      <w:proofErr w:type="gramEnd"/>
    </w:p>
    <w:p w:rsidR="00FE4D62" w:rsidRPr="00FE4D62" w:rsidRDefault="00FE4D62" w:rsidP="00FE4D62">
      <w:pPr>
        <w:spacing w:line="360" w:lineRule="auto"/>
        <w:ind w:firstLine="709"/>
        <w:jc w:val="both"/>
        <w:rPr>
          <w:szCs w:val="28"/>
        </w:rPr>
      </w:pPr>
      <w:r w:rsidRPr="00FE4D62">
        <w:rPr>
          <w:szCs w:val="28"/>
        </w:rPr>
        <w:t>3.2.10. </w:t>
      </w:r>
      <w:proofErr w:type="gramStart"/>
      <w:r w:rsidRPr="00FE4D62">
        <w:rPr>
          <w:szCs w:val="28"/>
        </w:rPr>
        <w:t xml:space="preserve">Проводит мероприятия по выявлению фактов нарушений </w:t>
      </w:r>
      <w:r w:rsidRPr="00FE4D62">
        <w:rPr>
          <w:szCs w:val="28"/>
        </w:rPr>
        <w:br/>
        <w:t>в расходовании средств при проведении соответствующей избирательной кампании, кампании местного референдума кандидатом,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инициативных групп по проведению местного референдума, иных групп участников местного референдума, а</w:t>
      </w:r>
      <w:proofErr w:type="gramEnd"/>
      <w:r w:rsidRPr="00FE4D62">
        <w:rPr>
          <w:szCs w:val="28"/>
        </w:rPr>
        <w:t xml:space="preserve"> также граждан и юридических лиц за нарушения порядка финансирования избирательных кампаний, кампаний местного референдума.</w:t>
      </w:r>
    </w:p>
    <w:p w:rsidR="00FE4D62" w:rsidRPr="00FE4D62" w:rsidRDefault="00FE4D62" w:rsidP="00FE4D62">
      <w:pPr>
        <w:spacing w:line="360" w:lineRule="auto"/>
        <w:ind w:firstLine="709"/>
        <w:jc w:val="both"/>
        <w:rPr>
          <w:szCs w:val="28"/>
        </w:rPr>
      </w:pPr>
      <w:r w:rsidRPr="00FE4D62">
        <w:rPr>
          <w:szCs w:val="28"/>
        </w:rPr>
        <w:t>3.2.11. </w:t>
      </w:r>
      <w:proofErr w:type="gramStart"/>
      <w:r w:rsidRPr="00FE4D62">
        <w:rPr>
          <w:szCs w:val="28"/>
        </w:rPr>
        <w:t xml:space="preserve">Участвует в проверке финансовых отчетов кандидатов, выдвинутых 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FE4D62">
        <w:t xml:space="preserve">кандидатов при проведении выборов депутатов Тверской городской Думы  </w:t>
      </w:r>
      <w:r w:rsidRPr="00FE4D62">
        <w:br/>
        <w:t>(в случае возложения на Комиссию полномочий окружной избирательной комиссии), инициативной группы по проведению местного референдума, иных групп участников местного референдума</w:t>
      </w:r>
      <w:r w:rsidRPr="00FE4D62">
        <w:rPr>
          <w:szCs w:val="28"/>
        </w:rPr>
        <w:t>.</w:t>
      </w:r>
      <w:proofErr w:type="gramEnd"/>
    </w:p>
    <w:p w:rsidR="00FE4D62" w:rsidRPr="00FE4D62" w:rsidRDefault="00FE4D62" w:rsidP="00FE4D62">
      <w:pPr>
        <w:spacing w:line="360" w:lineRule="auto"/>
        <w:ind w:firstLine="708"/>
        <w:jc w:val="both"/>
        <w:rPr>
          <w:i/>
          <w:szCs w:val="28"/>
        </w:rPr>
      </w:pPr>
      <w:r w:rsidRPr="00FE4D62">
        <w:rPr>
          <w:szCs w:val="28"/>
        </w:rPr>
        <w:lastRenderedPageBreak/>
        <w:t xml:space="preserve">3.2.12. Участвует в выявлении фактов финансирования избирательных кампаний кандидатов,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FE4D62" w:rsidRPr="00FE4D62" w:rsidRDefault="00FE4D62" w:rsidP="00FE4D62">
      <w:pPr>
        <w:spacing w:line="360" w:lineRule="auto"/>
        <w:ind w:firstLine="709"/>
        <w:jc w:val="both"/>
        <w:rPr>
          <w:szCs w:val="28"/>
        </w:rPr>
      </w:pPr>
      <w:r w:rsidRPr="00FE4D62">
        <w:rPr>
          <w:szCs w:val="28"/>
        </w:rPr>
        <w:t xml:space="preserve">3.2.13. Готовит для направления в средства массовой информации, </w:t>
      </w:r>
      <w:r w:rsidRPr="00FE4D62">
        <w:rPr>
          <w:szCs w:val="28"/>
        </w:rPr>
        <w:br/>
        <w:t xml:space="preserve">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w:t>
      </w:r>
      <w:r w:rsidRPr="00FE4D62">
        <w:rPr>
          <w:szCs w:val="28"/>
        </w:rPr>
        <w:br/>
        <w:t>и расходовании средств избирательных фондов кандидатов, фондов инициативной группы по проведению местного референдума, иных групп участников местного референдума.</w:t>
      </w:r>
    </w:p>
    <w:p w:rsidR="00FE4D62" w:rsidRPr="00FE4D62" w:rsidRDefault="00FE4D62" w:rsidP="00FE4D62">
      <w:pPr>
        <w:spacing w:line="360" w:lineRule="auto"/>
        <w:ind w:firstLine="709"/>
        <w:jc w:val="both"/>
        <w:rPr>
          <w:szCs w:val="28"/>
        </w:rPr>
      </w:pPr>
      <w:r w:rsidRPr="00FE4D62">
        <w:rPr>
          <w:szCs w:val="28"/>
        </w:rPr>
        <w:t xml:space="preserve">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инициативной группой </w:t>
      </w:r>
      <w:r w:rsidRPr="00FE4D62">
        <w:rPr>
          <w:szCs w:val="28"/>
        </w:rPr>
        <w:br/>
        <w:t>по проведению местного референдума, иными группами участников местного референдума.</w:t>
      </w:r>
    </w:p>
    <w:p w:rsidR="00FE4D62" w:rsidRPr="00FE4D62" w:rsidRDefault="00FE4D62" w:rsidP="00FE4D62">
      <w:pPr>
        <w:spacing w:line="360" w:lineRule="auto"/>
        <w:ind w:firstLine="708"/>
        <w:jc w:val="both"/>
        <w:rPr>
          <w:szCs w:val="28"/>
        </w:rPr>
      </w:pPr>
      <w:r w:rsidRPr="00FE4D62">
        <w:rPr>
          <w:szCs w:val="28"/>
        </w:rPr>
        <w:t>3.2.15. </w:t>
      </w:r>
      <w:proofErr w:type="gramStart"/>
      <w:r w:rsidRPr="00FE4D62">
        <w:rPr>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FE4D62">
        <w:rPr>
          <w:szCs w:val="28"/>
        </w:rPr>
        <w:t xml:space="preserve"> для Комиссии </w:t>
      </w:r>
      <w:r w:rsidRPr="00FE4D62">
        <w:rPr>
          <w:szCs w:val="28"/>
        </w:rPr>
        <w:br/>
        <w:t xml:space="preserve">по привлечению к ответственности кандидатов, инициативной группы </w:t>
      </w:r>
      <w:r w:rsidRPr="00FE4D62">
        <w:rPr>
          <w:szCs w:val="28"/>
        </w:rPr>
        <w:br/>
      </w:r>
      <w:r w:rsidRPr="00FE4D62">
        <w:rPr>
          <w:szCs w:val="28"/>
        </w:rPr>
        <w:lastRenderedPageBreak/>
        <w:t>по проведению местного референдума, иных групп участников местного референдума, а также граждан и юридических лиц.</w:t>
      </w:r>
    </w:p>
    <w:p w:rsidR="00FE4D62" w:rsidRPr="00FE4D62" w:rsidRDefault="00FE4D62" w:rsidP="00FE4D62">
      <w:pPr>
        <w:spacing w:line="360" w:lineRule="auto"/>
        <w:ind w:firstLine="709"/>
        <w:jc w:val="both"/>
        <w:rPr>
          <w:szCs w:val="28"/>
        </w:rPr>
      </w:pPr>
      <w:r w:rsidRPr="00FE4D62">
        <w:rPr>
          <w:szCs w:val="28"/>
        </w:rPr>
        <w:t xml:space="preserve">3.2.16. Готовит для Комиссии проекты представлений </w:t>
      </w:r>
      <w:r w:rsidRPr="00FE4D62">
        <w:rPr>
          <w:szCs w:val="28"/>
        </w:rPr>
        <w:br/>
        <w:t>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FE4D62" w:rsidRPr="00FE4D62" w:rsidRDefault="00FE4D62" w:rsidP="00FE4D62">
      <w:pPr>
        <w:spacing w:line="360" w:lineRule="auto"/>
        <w:ind w:firstLine="709"/>
        <w:jc w:val="both"/>
        <w:rPr>
          <w:szCs w:val="28"/>
        </w:rPr>
      </w:pPr>
      <w:r w:rsidRPr="00FE4D62">
        <w:rPr>
          <w:szCs w:val="28"/>
        </w:rPr>
        <w:t>3.2.17. </w:t>
      </w:r>
      <w:proofErr w:type="gramStart"/>
      <w:r w:rsidRPr="00FE4D62">
        <w:rPr>
          <w:szCs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фондов инициативной группы по проведению местного референдума, иных групп участников</w:t>
      </w:r>
      <w:proofErr w:type="gramEnd"/>
      <w:r w:rsidRPr="00FE4D62">
        <w:rPr>
          <w:szCs w:val="28"/>
        </w:rPr>
        <w:t xml:space="preserve"> местного референдума.</w:t>
      </w:r>
    </w:p>
    <w:p w:rsidR="00FE4D62" w:rsidRPr="00FE4D62" w:rsidRDefault="00FE4D62" w:rsidP="00FE4D62">
      <w:pPr>
        <w:spacing w:line="360" w:lineRule="auto"/>
        <w:ind w:firstLine="708"/>
        <w:jc w:val="both"/>
        <w:rPr>
          <w:szCs w:val="28"/>
        </w:rPr>
      </w:pPr>
      <w:r w:rsidRPr="00FE4D62">
        <w:rPr>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FE4D62" w:rsidRPr="00FE4D62" w:rsidRDefault="00FE4D62" w:rsidP="00FE4D62">
      <w:pPr>
        <w:spacing w:line="360" w:lineRule="auto"/>
        <w:ind w:firstLine="709"/>
        <w:jc w:val="both"/>
        <w:rPr>
          <w:szCs w:val="28"/>
        </w:rPr>
      </w:pPr>
      <w:r w:rsidRPr="00FE4D62">
        <w:rPr>
          <w:szCs w:val="28"/>
        </w:rPr>
        <w:t>3.2.19. Участвует в подготовке проектов нормативных актов Комиссии по вопросам, находящимся в компетенции КРС.</w:t>
      </w:r>
    </w:p>
    <w:p w:rsidR="00FE4D62" w:rsidRPr="00FE4D62" w:rsidRDefault="00FE4D62" w:rsidP="00FE4D62">
      <w:pPr>
        <w:spacing w:line="360" w:lineRule="auto"/>
        <w:ind w:firstLine="720"/>
        <w:jc w:val="both"/>
        <w:rPr>
          <w:snapToGrid w:val="0"/>
          <w:szCs w:val="20"/>
        </w:rPr>
      </w:pPr>
      <w:r w:rsidRPr="00FE4D62">
        <w:rPr>
          <w:snapToGrid w:val="0"/>
          <w:szCs w:val="20"/>
        </w:rPr>
        <w:t xml:space="preserve">3.2.20. Готовит по поручению председателя Комиссии ответы </w:t>
      </w:r>
      <w:r w:rsidRPr="00FE4D62">
        <w:rPr>
          <w:snapToGrid w:val="0"/>
          <w:szCs w:val="20"/>
        </w:rPr>
        <w:br/>
        <w:t>на заявления и обращения граждан, организаций по вопросам, находящимся в компетенции КРС.</w:t>
      </w:r>
    </w:p>
    <w:p w:rsidR="00FE4D62" w:rsidRPr="00FE4D62" w:rsidRDefault="00FE4D62" w:rsidP="00FE4D62">
      <w:pPr>
        <w:spacing w:line="360" w:lineRule="auto"/>
        <w:ind w:firstLine="709"/>
        <w:jc w:val="both"/>
        <w:rPr>
          <w:szCs w:val="28"/>
        </w:rPr>
      </w:pPr>
      <w:r w:rsidRPr="00FE4D62">
        <w:rPr>
          <w:szCs w:val="28"/>
        </w:rPr>
        <w:t xml:space="preserve">3.2.21. Взаимодействует с Контрольно-ревизионной службой </w:t>
      </w:r>
      <w:r w:rsidRPr="00FE4D62">
        <w:rPr>
          <w:szCs w:val="28"/>
        </w:rPr>
        <w:br/>
        <w:t xml:space="preserve">при избирательной комиссии Тверской области, осуществляет обмен информацией в целях повышения эффективности деятельности </w:t>
      </w:r>
      <w:r w:rsidRPr="00FE4D62">
        <w:rPr>
          <w:szCs w:val="28"/>
        </w:rPr>
        <w:br/>
        <w:t>и организации работы КРС.</w:t>
      </w:r>
    </w:p>
    <w:p w:rsidR="00FE4D62" w:rsidRPr="00FE4D62" w:rsidRDefault="00FE4D62" w:rsidP="00FE4D62">
      <w:pPr>
        <w:spacing w:line="360" w:lineRule="auto"/>
        <w:ind w:firstLine="709"/>
        <w:jc w:val="both"/>
        <w:rPr>
          <w:szCs w:val="28"/>
        </w:rPr>
      </w:pPr>
      <w:r w:rsidRPr="00FE4D62">
        <w:rPr>
          <w:szCs w:val="28"/>
        </w:rPr>
        <w:lastRenderedPageBreak/>
        <w:t xml:space="preserve">3.2.22. Оказывает организационно-методическую помощь нижестоящим избирательными комиссиям, комиссиям референдума </w:t>
      </w:r>
      <w:r w:rsidRPr="00FE4D62">
        <w:rPr>
          <w:szCs w:val="28"/>
        </w:rPr>
        <w:br/>
        <w:t>по вопросам, находящимся в компетенции КРС.</w:t>
      </w:r>
    </w:p>
    <w:p w:rsidR="00FE4D62" w:rsidRPr="00FE4D62" w:rsidRDefault="00FE4D62" w:rsidP="00FE4D62">
      <w:pPr>
        <w:spacing w:before="120" w:after="120" w:line="360" w:lineRule="auto"/>
        <w:rPr>
          <w:b/>
          <w:szCs w:val="28"/>
        </w:rPr>
      </w:pPr>
      <w:r w:rsidRPr="00FE4D62">
        <w:rPr>
          <w:b/>
          <w:szCs w:val="28"/>
        </w:rPr>
        <w:t>4. Организация деятельности КРС</w:t>
      </w:r>
    </w:p>
    <w:p w:rsidR="00FE4D62" w:rsidRPr="00FE4D62" w:rsidRDefault="00FE4D62" w:rsidP="00FE4D62">
      <w:pPr>
        <w:spacing w:line="360" w:lineRule="auto"/>
        <w:ind w:firstLine="709"/>
        <w:jc w:val="both"/>
        <w:rPr>
          <w:szCs w:val="28"/>
        </w:rPr>
      </w:pPr>
      <w:r w:rsidRPr="00FE4D62">
        <w:rPr>
          <w:szCs w:val="28"/>
        </w:rPr>
        <w:t>4.1. Руководитель КРС:</w:t>
      </w:r>
    </w:p>
    <w:p w:rsidR="00FE4D62" w:rsidRPr="00FE4D62" w:rsidRDefault="00FE4D62" w:rsidP="00FE4D62">
      <w:pPr>
        <w:spacing w:line="360" w:lineRule="auto"/>
        <w:ind w:firstLine="709"/>
        <w:jc w:val="both"/>
        <w:rPr>
          <w:szCs w:val="28"/>
        </w:rPr>
      </w:pPr>
      <w:r w:rsidRPr="00FE4D62">
        <w:rPr>
          <w:szCs w:val="28"/>
        </w:rPr>
        <w:t>4.1.1. Осуществляет общее руководство КРС и несет ответственность за выполнение возложенных на нее задач.</w:t>
      </w:r>
    </w:p>
    <w:p w:rsidR="00FE4D62" w:rsidRPr="00FE4D62" w:rsidRDefault="00FE4D62" w:rsidP="00FE4D62">
      <w:pPr>
        <w:spacing w:line="360" w:lineRule="auto"/>
        <w:ind w:firstLine="709"/>
        <w:jc w:val="both"/>
        <w:rPr>
          <w:szCs w:val="28"/>
        </w:rPr>
      </w:pPr>
      <w:r w:rsidRPr="00FE4D62">
        <w:t>4.1.2.</w:t>
      </w:r>
      <w:r w:rsidRPr="00FE4D62">
        <w:tab/>
        <w:t>Представляет на утверждение Комиссии Положение о КРС, предложения по внесению в него изменений и дополнений.</w:t>
      </w:r>
    </w:p>
    <w:p w:rsidR="00FE4D62" w:rsidRPr="00FE4D62" w:rsidRDefault="00FE4D62" w:rsidP="00FE4D62">
      <w:pPr>
        <w:spacing w:line="360" w:lineRule="auto"/>
        <w:ind w:firstLine="709"/>
        <w:jc w:val="both"/>
        <w:rPr>
          <w:szCs w:val="28"/>
        </w:rPr>
      </w:pPr>
      <w:r w:rsidRPr="00FE4D62">
        <w:rPr>
          <w:szCs w:val="28"/>
        </w:rPr>
        <w:t>4.1.3. </w:t>
      </w:r>
      <w:r w:rsidRPr="00FE4D62">
        <w:rPr>
          <w:szCs w:val="28"/>
        </w:rPr>
        <w:tab/>
        <w:t xml:space="preserve"> Организует работу КРС, созывает ее заседания </w:t>
      </w:r>
      <w:r w:rsidRPr="00FE4D62">
        <w:rPr>
          <w:szCs w:val="28"/>
        </w:rPr>
        <w:b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FE4D62" w:rsidRPr="00FE4D62" w:rsidRDefault="00FE4D62" w:rsidP="00FE4D62">
      <w:pPr>
        <w:spacing w:line="360" w:lineRule="auto"/>
        <w:ind w:firstLine="709"/>
        <w:jc w:val="both"/>
        <w:rPr>
          <w:szCs w:val="28"/>
        </w:rPr>
      </w:pPr>
      <w:r w:rsidRPr="00FE4D62">
        <w:rPr>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местного референдума, иными группами участников местных референдумов.</w:t>
      </w:r>
    </w:p>
    <w:p w:rsidR="00FE4D62" w:rsidRPr="00FE4D62" w:rsidRDefault="00FE4D62" w:rsidP="00FE4D62">
      <w:pPr>
        <w:spacing w:line="360" w:lineRule="auto"/>
        <w:ind w:firstLine="709"/>
        <w:jc w:val="both"/>
        <w:rPr>
          <w:szCs w:val="28"/>
        </w:rPr>
      </w:pPr>
      <w:r w:rsidRPr="00FE4D62">
        <w:rPr>
          <w:szCs w:val="28"/>
        </w:rPr>
        <w:t>4.1.5. Подписывает документы КРС, относящиеся к ее ведению.</w:t>
      </w:r>
    </w:p>
    <w:p w:rsidR="00FE4D62" w:rsidRPr="00FE4D62" w:rsidRDefault="00FE4D62" w:rsidP="00FE4D62">
      <w:pPr>
        <w:spacing w:line="360" w:lineRule="auto"/>
        <w:ind w:firstLine="709"/>
        <w:jc w:val="both"/>
        <w:rPr>
          <w:szCs w:val="28"/>
        </w:rPr>
      </w:pPr>
      <w:r w:rsidRPr="00FE4D62">
        <w:rPr>
          <w:szCs w:val="28"/>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инициативной группой по проведению местного референдума, иными группами участников местного референдума.</w:t>
      </w:r>
    </w:p>
    <w:p w:rsidR="00FE4D62" w:rsidRPr="00FE4D62" w:rsidRDefault="00FE4D62" w:rsidP="00FE4D62">
      <w:pPr>
        <w:spacing w:line="360" w:lineRule="auto"/>
        <w:ind w:firstLine="709"/>
        <w:jc w:val="both"/>
        <w:rPr>
          <w:szCs w:val="28"/>
        </w:rPr>
      </w:pPr>
      <w:r w:rsidRPr="00FE4D62">
        <w:rPr>
          <w:szCs w:val="28"/>
        </w:rPr>
        <w:t xml:space="preserve">4.1.7. Вносит на рассмотрение председателя Комиссии предложения </w:t>
      </w:r>
      <w:r w:rsidRPr="00FE4D62">
        <w:rPr>
          <w:szCs w:val="28"/>
        </w:rPr>
        <w:br/>
        <w:t>о привлечении к работе КРС экспертов на основе гражданско-правовых договоров.</w:t>
      </w:r>
    </w:p>
    <w:p w:rsidR="00FE4D62" w:rsidRPr="00FE4D62" w:rsidRDefault="00FE4D62" w:rsidP="00FE4D62">
      <w:pPr>
        <w:spacing w:line="360" w:lineRule="auto"/>
        <w:ind w:firstLine="709"/>
        <w:jc w:val="both"/>
        <w:rPr>
          <w:szCs w:val="28"/>
        </w:rPr>
      </w:pPr>
      <w:r w:rsidRPr="00FE4D62">
        <w:rPr>
          <w:szCs w:val="28"/>
        </w:rPr>
        <w:lastRenderedPageBreak/>
        <w:t>4.1.8. Осуществляет иные полномочия, предусмотренные федеральным и региональным законодательством, настоящим Положением.</w:t>
      </w:r>
    </w:p>
    <w:p w:rsidR="00FE4D62" w:rsidRPr="00FE4D62" w:rsidRDefault="00FE4D62" w:rsidP="00FE4D62">
      <w:pPr>
        <w:spacing w:line="360" w:lineRule="auto"/>
        <w:ind w:firstLine="720"/>
        <w:jc w:val="both"/>
        <w:rPr>
          <w:snapToGrid w:val="0"/>
          <w:szCs w:val="20"/>
        </w:rPr>
      </w:pPr>
      <w:r w:rsidRPr="00FE4D62">
        <w:rPr>
          <w:snapToGrid w:val="0"/>
          <w:szCs w:val="20"/>
        </w:rPr>
        <w:t>4.2.</w:t>
      </w:r>
      <w:r w:rsidRPr="00FE4D62">
        <w:rPr>
          <w:snapToGrid w:val="0"/>
          <w:szCs w:val="20"/>
        </w:rPr>
        <w:tab/>
        <w:t xml:space="preserve">Заместитель руководителя КРС осуществляет полномочия </w:t>
      </w:r>
      <w:r w:rsidRPr="00FE4D62">
        <w:rPr>
          <w:snapToGrid w:val="0"/>
          <w:szCs w:val="20"/>
        </w:rPr>
        <w:br/>
        <w:t xml:space="preserve">в соответствии с установленными руководителем КРС обязанностями. </w:t>
      </w:r>
    </w:p>
    <w:p w:rsidR="00FE4D62" w:rsidRPr="00FE4D62" w:rsidRDefault="00FE4D62" w:rsidP="00FE4D62">
      <w:pPr>
        <w:spacing w:line="360" w:lineRule="auto"/>
        <w:ind w:firstLine="709"/>
        <w:jc w:val="both"/>
        <w:rPr>
          <w:szCs w:val="28"/>
        </w:rPr>
      </w:pPr>
      <w:r w:rsidRPr="00FE4D62">
        <w:rPr>
          <w:szCs w:val="28"/>
        </w:rPr>
        <w:t>4.3. Члены КРС:</w:t>
      </w:r>
    </w:p>
    <w:p w:rsidR="00FE4D62" w:rsidRPr="00FE4D62" w:rsidRDefault="00FE4D62" w:rsidP="00FE4D62">
      <w:pPr>
        <w:spacing w:line="360" w:lineRule="auto"/>
        <w:ind w:firstLine="709"/>
        <w:jc w:val="both"/>
        <w:rPr>
          <w:szCs w:val="28"/>
        </w:rPr>
      </w:pPr>
      <w:r w:rsidRPr="00FE4D62">
        <w:rPr>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FE4D62" w:rsidRPr="00FE4D62" w:rsidRDefault="00FE4D62" w:rsidP="00FE4D62">
      <w:pPr>
        <w:spacing w:line="360" w:lineRule="auto"/>
        <w:ind w:firstLine="709"/>
        <w:jc w:val="both"/>
        <w:rPr>
          <w:szCs w:val="28"/>
        </w:rPr>
      </w:pPr>
      <w:r w:rsidRPr="00FE4D62">
        <w:rPr>
          <w:szCs w:val="28"/>
        </w:rPr>
        <w:t>4.3.2. </w:t>
      </w:r>
      <w:proofErr w:type="gramStart"/>
      <w:r w:rsidRPr="00FE4D62">
        <w:rPr>
          <w:szCs w:val="28"/>
        </w:rPr>
        <w:t xml:space="preserve">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w:t>
      </w:r>
      <w:r w:rsidRPr="00FE4D62">
        <w:t>иной избирательной комиссии, организующей выборы</w:t>
      </w:r>
      <w:r w:rsidRPr="00FE4D62">
        <w:rPr>
          <w:szCs w:val="28"/>
        </w:rPr>
        <w:t xml:space="preserve">, и Комиссии по вопросам, находящимся </w:t>
      </w:r>
      <w:r w:rsidRPr="00FE4D62">
        <w:rPr>
          <w:szCs w:val="28"/>
        </w:rPr>
        <w:br/>
        <w:t>в компетенции КРС.</w:t>
      </w:r>
      <w:proofErr w:type="gramEnd"/>
    </w:p>
    <w:p w:rsidR="00FE4D62" w:rsidRPr="00FE4D62" w:rsidRDefault="00FE4D62" w:rsidP="00FE4D62">
      <w:pPr>
        <w:spacing w:line="360" w:lineRule="auto"/>
        <w:ind w:firstLine="709"/>
        <w:jc w:val="both"/>
        <w:rPr>
          <w:szCs w:val="28"/>
        </w:rPr>
      </w:pPr>
      <w:r w:rsidRPr="00FE4D62">
        <w:rPr>
          <w:szCs w:val="28"/>
        </w:rPr>
        <w:t>4.3.3. </w:t>
      </w:r>
      <w:proofErr w:type="gramStart"/>
      <w:r w:rsidRPr="00FE4D62">
        <w:rPr>
          <w:szCs w:val="28"/>
        </w:rPr>
        <w:t xml:space="preserve">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w:t>
      </w:r>
      <w:r w:rsidR="001C01B4">
        <w:rPr>
          <w:szCs w:val="28"/>
        </w:rPr>
        <w:t xml:space="preserve">и проведение соответствующих </w:t>
      </w:r>
      <w:r w:rsidRPr="00FE4D62">
        <w:rPr>
          <w:szCs w:val="28"/>
        </w:rPr>
        <w:t>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w:t>
      </w:r>
      <w:proofErr w:type="gramEnd"/>
      <w:r w:rsidRPr="00FE4D62">
        <w:rPr>
          <w:szCs w:val="28"/>
        </w:rPr>
        <w:t xml:space="preserve"> </w:t>
      </w:r>
      <w:proofErr w:type="gramStart"/>
      <w:r w:rsidRPr="00FE4D62">
        <w:rPr>
          <w:szCs w:val="28"/>
        </w:rPr>
        <w:t xml:space="preserve">выборах депутатов Законодательного Собрания Тверской области (в случае возложения на Комиссию  полномочий окружной избирательной комиссии), кандидатов при проведении выборов депутатов Тверской городской Думы </w:t>
      </w:r>
      <w:r w:rsidRPr="00FE4D62">
        <w:t xml:space="preserve">(в случае возложения на Комиссию полномочий </w:t>
      </w:r>
      <w:r w:rsidRPr="00FE4D62">
        <w:lastRenderedPageBreak/>
        <w:t>окружной избирательной комиссии)</w:t>
      </w:r>
      <w:r w:rsidRPr="00FE4D62">
        <w:rPr>
          <w:szCs w:val="28"/>
        </w:rPr>
        <w:t>, фондов инициативной группы по проведению местного референдума, иных групп участников местного референдума при проведении местного референдума.</w:t>
      </w:r>
      <w:proofErr w:type="gramEnd"/>
    </w:p>
    <w:p w:rsidR="00FE4D62" w:rsidRPr="00FE4D62" w:rsidRDefault="00FE4D62" w:rsidP="00FE4D62">
      <w:pPr>
        <w:spacing w:line="360" w:lineRule="auto"/>
        <w:ind w:firstLine="709"/>
        <w:jc w:val="both"/>
        <w:rPr>
          <w:szCs w:val="28"/>
        </w:rPr>
      </w:pPr>
      <w:r w:rsidRPr="00FE4D62">
        <w:rPr>
          <w:szCs w:val="28"/>
        </w:rPr>
        <w:t xml:space="preserve">4.3.4. Готовят документы о финансовых нарушениях при проведении соответствующих выборов, референдумов, несут ответственность </w:t>
      </w:r>
      <w:r w:rsidRPr="00FE4D62">
        <w:rPr>
          <w:szCs w:val="28"/>
        </w:rPr>
        <w:br/>
        <w:t>за достоверность сведений, указанных в этих документах.</w:t>
      </w:r>
    </w:p>
    <w:p w:rsidR="00FE4D62" w:rsidRPr="00FE4D62" w:rsidRDefault="00FE4D62" w:rsidP="00FE4D62">
      <w:pPr>
        <w:spacing w:line="360" w:lineRule="auto"/>
        <w:ind w:firstLine="709"/>
        <w:jc w:val="both"/>
        <w:rPr>
          <w:szCs w:val="28"/>
        </w:rPr>
      </w:pPr>
      <w:r w:rsidRPr="00FE4D62">
        <w:rPr>
          <w:szCs w:val="28"/>
        </w:rPr>
        <w:t>4.3.5. </w:t>
      </w:r>
      <w:proofErr w:type="gramStart"/>
      <w:r w:rsidRPr="00FE4D62">
        <w:rPr>
          <w:szCs w:val="28"/>
        </w:rPr>
        <w:t xml:space="preserve">По поручению руководства КРС или его заместителя запрашивают и получают сведения и материалы по вопросам, находящимся </w:t>
      </w:r>
      <w:r w:rsidRPr="00FE4D62">
        <w:rPr>
          <w:szCs w:val="28"/>
        </w:rPr>
        <w:br/>
        <w:t xml:space="preserve">в компетенции КРС, от кандидатов, инициативной группы по проведению местного референдума, иных групп участников местного референдума, нижестоящих избирательных комиссий, комиссий референдума, территориальных органов государственных и иных органов и учреждений, </w:t>
      </w:r>
      <w:r w:rsidRPr="00FE4D62">
        <w:rPr>
          <w:szCs w:val="28"/>
        </w:rPr>
        <w:br/>
        <w:t>а также от граждан и юридических лиц.</w:t>
      </w:r>
      <w:proofErr w:type="gramEnd"/>
    </w:p>
    <w:p w:rsidR="00FE4D62" w:rsidRPr="00FE4D62" w:rsidRDefault="00FE4D62" w:rsidP="00FE4D62">
      <w:pPr>
        <w:spacing w:line="360" w:lineRule="auto"/>
        <w:ind w:firstLine="709"/>
        <w:jc w:val="both"/>
        <w:rPr>
          <w:szCs w:val="28"/>
        </w:rPr>
      </w:pPr>
      <w:r w:rsidRPr="00FE4D62">
        <w:rPr>
          <w:szCs w:val="28"/>
        </w:rPr>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FE4D62" w:rsidRPr="00FE4D62" w:rsidRDefault="00FE4D62" w:rsidP="00FE4D62">
      <w:pPr>
        <w:spacing w:line="360" w:lineRule="auto"/>
        <w:ind w:firstLine="709"/>
        <w:jc w:val="both"/>
        <w:rPr>
          <w:szCs w:val="28"/>
        </w:rPr>
      </w:pPr>
      <w:r w:rsidRPr="00FE4D62">
        <w:rPr>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FE4D62" w:rsidRPr="00FE4D62" w:rsidRDefault="00FE4D62" w:rsidP="00FE4D62">
      <w:pPr>
        <w:spacing w:line="360" w:lineRule="auto"/>
        <w:ind w:firstLine="709"/>
        <w:jc w:val="both"/>
        <w:rPr>
          <w:szCs w:val="28"/>
        </w:rPr>
      </w:pPr>
      <w:r w:rsidRPr="00FE4D62">
        <w:rPr>
          <w:szCs w:val="28"/>
        </w:rPr>
        <w:t>4.3.8. Участвуют в подготовке и проведении заседаний КРС.</w:t>
      </w:r>
    </w:p>
    <w:p w:rsidR="00FE4D62" w:rsidRPr="00FE4D62" w:rsidRDefault="00FE4D62" w:rsidP="00FE4D62">
      <w:pPr>
        <w:spacing w:line="360" w:lineRule="auto"/>
        <w:ind w:firstLine="709"/>
        <w:contextualSpacing/>
        <w:rPr>
          <w:b/>
          <w:szCs w:val="28"/>
        </w:rPr>
      </w:pPr>
      <w:r w:rsidRPr="00FE4D62">
        <w:rPr>
          <w:b/>
          <w:szCs w:val="28"/>
        </w:rPr>
        <w:t>5. Заседания КРС</w:t>
      </w:r>
    </w:p>
    <w:p w:rsidR="00FE4D62" w:rsidRPr="00FE4D62" w:rsidRDefault="00FE4D62" w:rsidP="00FE4D62">
      <w:pPr>
        <w:spacing w:line="360" w:lineRule="auto"/>
        <w:ind w:firstLine="709"/>
        <w:jc w:val="both"/>
        <w:rPr>
          <w:szCs w:val="28"/>
        </w:rPr>
      </w:pPr>
      <w:r w:rsidRPr="00FE4D62">
        <w:rPr>
          <w:szCs w:val="28"/>
        </w:rPr>
        <w:t xml:space="preserve">5.1. Заседания КРС проводятся по мере необходимости. </w:t>
      </w:r>
    </w:p>
    <w:p w:rsidR="00FE4D62" w:rsidRPr="00FE4D62" w:rsidRDefault="00FE4D62" w:rsidP="00FE4D62">
      <w:pPr>
        <w:spacing w:line="360" w:lineRule="auto"/>
        <w:ind w:firstLine="709"/>
        <w:jc w:val="both"/>
        <w:rPr>
          <w:snapToGrid w:val="0"/>
          <w:szCs w:val="20"/>
        </w:rPr>
      </w:pPr>
      <w:r w:rsidRPr="00FE4D62">
        <w:rPr>
          <w:snapToGrid w:val="0"/>
          <w:szCs w:val="28"/>
        </w:rPr>
        <w:t xml:space="preserve">5.2. Председательствует на заседании КРС ее руководитель либо </w:t>
      </w:r>
      <w:r w:rsidRPr="00FE4D62">
        <w:rPr>
          <w:snapToGrid w:val="0"/>
          <w:szCs w:val="28"/>
        </w:rPr>
        <w:br/>
        <w:t xml:space="preserve">по его поручению заместитель руководителя. Вопросы для рассмотрения </w:t>
      </w:r>
      <w:r w:rsidRPr="00FE4D62">
        <w:rPr>
          <w:snapToGrid w:val="0"/>
          <w:szCs w:val="28"/>
        </w:rPr>
        <w:br/>
        <w:t xml:space="preserve">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FE4D62">
        <w:rPr>
          <w:snapToGrid w:val="0"/>
          <w:szCs w:val="20"/>
        </w:rPr>
        <w:t>Председательствующий на заседании КРС оглашает повестку заседания, определяет порядок его ведения.</w:t>
      </w:r>
    </w:p>
    <w:p w:rsidR="00FE4D62" w:rsidRPr="00FE4D62" w:rsidRDefault="00FE4D62" w:rsidP="00FE4D62">
      <w:pPr>
        <w:spacing w:line="360" w:lineRule="auto"/>
        <w:ind w:firstLine="709"/>
        <w:jc w:val="both"/>
        <w:rPr>
          <w:szCs w:val="28"/>
        </w:rPr>
      </w:pPr>
      <w:r w:rsidRPr="00FE4D62">
        <w:rPr>
          <w:szCs w:val="28"/>
        </w:rPr>
        <w:t>5.3. На заседании КРС ведется протокол, который оформляет секретарь КРС – член КРС, назначаемый председательствующим на заседании КРС.</w:t>
      </w:r>
    </w:p>
    <w:p w:rsidR="00FE4D62" w:rsidRPr="00FE4D62" w:rsidRDefault="00FE4D62" w:rsidP="00FE4D62">
      <w:pPr>
        <w:spacing w:line="360" w:lineRule="auto"/>
        <w:ind w:firstLine="720"/>
        <w:jc w:val="both"/>
        <w:rPr>
          <w:szCs w:val="28"/>
        </w:rPr>
      </w:pPr>
      <w:r w:rsidRPr="00FE4D62">
        <w:rPr>
          <w:szCs w:val="28"/>
        </w:rPr>
        <w:lastRenderedPageBreak/>
        <w:t xml:space="preserve">В протоколе указываются: дата и повестка дня заседания КРС, присутствующие на заседании (члены КРС, заинтересованные стороны </w:t>
      </w:r>
      <w:r w:rsidRPr="00FE4D62">
        <w:rPr>
          <w:szCs w:val="28"/>
        </w:rPr>
        <w:br/>
        <w:t xml:space="preserve">или их представители, другие приглашенные на заседание, выступившие </w:t>
      </w:r>
      <w:r w:rsidRPr="00FE4D62">
        <w:rPr>
          <w:szCs w:val="28"/>
        </w:rPr>
        <w:br/>
        <w:t xml:space="preserve">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w:t>
      </w:r>
      <w:r w:rsidRPr="00FE4D62">
        <w:rPr>
          <w:szCs w:val="28"/>
        </w:rPr>
        <w:br/>
        <w:t xml:space="preserve">Протокол подписывается председательствующим на заседании КРС </w:t>
      </w:r>
      <w:r w:rsidRPr="00FE4D62">
        <w:rPr>
          <w:szCs w:val="28"/>
        </w:rPr>
        <w:br/>
        <w:t>и секретарем КРС.</w:t>
      </w:r>
    </w:p>
    <w:p w:rsidR="00FE4D62" w:rsidRPr="00FE4D62" w:rsidRDefault="00FE4D62" w:rsidP="00FE4D62">
      <w:pPr>
        <w:spacing w:line="360" w:lineRule="auto"/>
        <w:ind w:firstLine="720"/>
        <w:jc w:val="both"/>
        <w:rPr>
          <w:szCs w:val="28"/>
        </w:rPr>
      </w:pPr>
      <w:r w:rsidRPr="00FE4D62">
        <w:rPr>
          <w:szCs w:val="28"/>
        </w:rPr>
        <w:t>По результатам рассмотрения каждого вопроса на заседании КРС принимается решение КРС, которое фиксируется в протоколе.</w:t>
      </w:r>
    </w:p>
    <w:p w:rsidR="00FE4D62" w:rsidRPr="00FE4D62" w:rsidRDefault="00FE4D62" w:rsidP="00FE4D62">
      <w:pPr>
        <w:spacing w:line="360" w:lineRule="auto"/>
        <w:ind w:firstLine="720"/>
        <w:jc w:val="both"/>
      </w:pPr>
      <w:r w:rsidRPr="00FE4D62">
        <w:t xml:space="preserve">Решение КРС принимается большинством голосов от числа присутствующих на заседании членов КРС открытым голосованием. </w:t>
      </w:r>
      <w:r w:rsidRPr="00FE4D62">
        <w:br/>
        <w:t xml:space="preserve">В случае равенства голосов «за» и «против» голос председательствующего </w:t>
      </w:r>
      <w:r w:rsidRPr="00FE4D62">
        <w:br/>
        <w:t xml:space="preserve">на заседании КРС является решающим. </w:t>
      </w:r>
    </w:p>
    <w:p w:rsidR="00FE4D62" w:rsidRPr="00FE4D62" w:rsidRDefault="00FE4D62" w:rsidP="00FE4D62">
      <w:pPr>
        <w:spacing w:line="360" w:lineRule="auto"/>
        <w:ind w:firstLine="709"/>
        <w:jc w:val="both"/>
        <w:rPr>
          <w:szCs w:val="28"/>
        </w:rPr>
      </w:pPr>
      <w:r w:rsidRPr="00FE4D62">
        <w:rPr>
          <w:szCs w:val="28"/>
        </w:rPr>
        <w:t>5.4. На заседаниях КРС вправе присутствовать члены Комиссии.</w:t>
      </w:r>
    </w:p>
    <w:p w:rsidR="00FE4D62" w:rsidRPr="00FE4D62" w:rsidRDefault="00FE4D62" w:rsidP="00FE4D62">
      <w:pPr>
        <w:spacing w:line="360" w:lineRule="auto"/>
        <w:ind w:firstLine="709"/>
        <w:jc w:val="both"/>
        <w:rPr>
          <w:szCs w:val="28"/>
        </w:rPr>
      </w:pPr>
      <w:r w:rsidRPr="00FE4D62">
        <w:rPr>
          <w:szCs w:val="28"/>
        </w:rPr>
        <w:t>5.5. </w:t>
      </w:r>
      <w:proofErr w:type="gramStart"/>
      <w:r w:rsidRPr="00FE4D62">
        <w:rPr>
          <w:szCs w:val="28"/>
        </w:rPr>
        <w:t xml:space="preserve">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w:t>
      </w:r>
      <w:r w:rsidRPr="00FE4D62">
        <w:rPr>
          <w:szCs w:val="28"/>
        </w:rPr>
        <w:br/>
        <w:t>и учреждений, кандидаты, их уполномоченные представители и доверенные лица,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w:t>
      </w:r>
      <w:proofErr w:type="gramEnd"/>
      <w:r w:rsidRPr="00FE4D62">
        <w:rPr>
          <w:szCs w:val="28"/>
        </w:rPr>
        <w:t xml:space="preserve"> средств массовой информации, эксперты и другие специалисты.</w:t>
      </w:r>
    </w:p>
    <w:p w:rsidR="00FE4D62" w:rsidRPr="00FE4D62" w:rsidRDefault="00FE4D62" w:rsidP="00FE4D62">
      <w:pPr>
        <w:spacing w:line="360" w:lineRule="auto"/>
        <w:ind w:firstLine="720"/>
        <w:jc w:val="both"/>
        <w:rPr>
          <w:snapToGrid w:val="0"/>
          <w:szCs w:val="20"/>
        </w:rPr>
      </w:pPr>
      <w:r w:rsidRPr="00FE4D62">
        <w:rPr>
          <w:snapToGrid w:val="0"/>
          <w:szCs w:val="20"/>
        </w:rPr>
        <w:t>5.6.</w:t>
      </w:r>
      <w:r w:rsidRPr="00FE4D62">
        <w:rPr>
          <w:snapToGrid w:val="0"/>
          <w:szCs w:val="20"/>
        </w:rPr>
        <w:tab/>
        <w:t xml:space="preserve">Решения КРС доводятся до сведения Комиссии и носят рекомендательный характер для Комиссии. </w:t>
      </w:r>
    </w:p>
    <w:p w:rsidR="00FE4D62" w:rsidRPr="00FE4D62" w:rsidRDefault="00FE4D62" w:rsidP="00FE4D62">
      <w:pPr>
        <w:spacing w:line="360" w:lineRule="auto"/>
        <w:rPr>
          <w:b/>
          <w:szCs w:val="28"/>
        </w:rPr>
      </w:pPr>
      <w:r w:rsidRPr="00FE4D62">
        <w:rPr>
          <w:b/>
          <w:szCs w:val="28"/>
        </w:rPr>
        <w:t>6. Обеспечение деятельности КРС</w:t>
      </w:r>
    </w:p>
    <w:p w:rsidR="00FE4D62" w:rsidRPr="00FE4D62" w:rsidRDefault="00FE4D62" w:rsidP="00FE4D62">
      <w:pPr>
        <w:spacing w:line="360" w:lineRule="auto"/>
        <w:ind w:firstLine="709"/>
        <w:jc w:val="both"/>
        <w:rPr>
          <w:szCs w:val="28"/>
        </w:rPr>
      </w:pPr>
      <w:r w:rsidRPr="00FE4D62">
        <w:rPr>
          <w:szCs w:val="28"/>
        </w:rPr>
        <w:t xml:space="preserve">6.1. Организационное, правовое и материально-техническое обеспечение деятельности КРС осуществляет Комиссия. </w:t>
      </w:r>
    </w:p>
    <w:p w:rsidR="00FE4D62" w:rsidRPr="00FE4D62" w:rsidRDefault="00FE4D62" w:rsidP="00FE4D62">
      <w:pPr>
        <w:spacing w:line="360" w:lineRule="auto"/>
        <w:ind w:firstLine="709"/>
        <w:jc w:val="both"/>
        <w:rPr>
          <w:color w:val="000000"/>
          <w:spacing w:val="60"/>
          <w:szCs w:val="28"/>
        </w:rPr>
      </w:pPr>
      <w:r w:rsidRPr="00FE4D62">
        <w:rPr>
          <w:szCs w:val="28"/>
        </w:rPr>
        <w:lastRenderedPageBreak/>
        <w:t>6.2. </w:t>
      </w:r>
      <w:r w:rsidRPr="00FE4D62">
        <w:t>При осуществлении своих полномочий КРС может использовать ГАС «Выборы».</w:t>
      </w:r>
    </w:p>
    <w:p w:rsidR="00FE4D62" w:rsidRPr="00FE4D62" w:rsidRDefault="00FE4D62" w:rsidP="00FE4D62">
      <w:pPr>
        <w:rPr>
          <w:szCs w:val="28"/>
        </w:rPr>
      </w:pPr>
    </w:p>
    <w:sectPr w:rsidR="00FE4D62" w:rsidRPr="00FE4D62" w:rsidSect="00B56AEB">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42" w:rsidRDefault="00911542" w:rsidP="00F71BAD">
      <w:r>
        <w:separator/>
      </w:r>
    </w:p>
  </w:endnote>
  <w:endnote w:type="continuationSeparator" w:id="1">
    <w:p w:rsidR="00911542" w:rsidRDefault="00911542" w:rsidP="00F7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42" w:rsidRDefault="00911542" w:rsidP="00F71BAD">
      <w:r>
        <w:separator/>
      </w:r>
    </w:p>
  </w:footnote>
  <w:footnote w:type="continuationSeparator" w:id="1">
    <w:p w:rsidR="00911542" w:rsidRDefault="00911542" w:rsidP="00F7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49416"/>
    </w:sdtPr>
    <w:sdtContent>
      <w:p w:rsidR="009A0740" w:rsidRDefault="002C3DE8">
        <w:pPr>
          <w:pStyle w:val="a7"/>
          <w:jc w:val="center"/>
        </w:pPr>
        <w:r>
          <w:fldChar w:fldCharType="begin"/>
        </w:r>
        <w:r w:rsidR="009A0740">
          <w:instrText>PAGE   \* MERGEFORMAT</w:instrText>
        </w:r>
        <w:r>
          <w:fldChar w:fldCharType="separate"/>
        </w:r>
        <w:r w:rsidR="0023351D">
          <w:rPr>
            <w:noProof/>
          </w:rPr>
          <w:t>2</w:t>
        </w:r>
        <w:r>
          <w:fldChar w:fldCharType="end"/>
        </w:r>
      </w:p>
    </w:sdtContent>
  </w:sdt>
  <w:p w:rsidR="00F71BAD" w:rsidRDefault="00F71B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B2F06"/>
    <w:multiLevelType w:val="hybridMultilevel"/>
    <w:tmpl w:val="B5E83800"/>
    <w:lvl w:ilvl="0" w:tplc="C75456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C3919"/>
    <w:multiLevelType w:val="hybridMultilevel"/>
    <w:tmpl w:val="27EE2222"/>
    <w:lvl w:ilvl="0" w:tplc="557254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4E75E4"/>
    <w:multiLevelType w:val="hybridMultilevel"/>
    <w:tmpl w:val="764A8FE4"/>
    <w:lvl w:ilvl="0" w:tplc="214EF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03EB8"/>
    <w:multiLevelType w:val="hybridMultilevel"/>
    <w:tmpl w:val="9EBE4FDC"/>
    <w:lvl w:ilvl="0" w:tplc="F5DCB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FE00E30"/>
    <w:multiLevelType w:val="hybridMultilevel"/>
    <w:tmpl w:val="EDBE3972"/>
    <w:lvl w:ilvl="0" w:tplc="117E7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8"/>
  </w:num>
  <w:num w:numId="3">
    <w:abstractNumId w:val="11"/>
  </w:num>
  <w:num w:numId="4">
    <w:abstractNumId w:val="2"/>
  </w:num>
  <w:num w:numId="5">
    <w:abstractNumId w:val="1"/>
  </w:num>
  <w:num w:numId="6">
    <w:abstractNumId w:val="9"/>
  </w:num>
  <w:num w:numId="7">
    <w:abstractNumId w:val="13"/>
  </w:num>
  <w:num w:numId="8">
    <w:abstractNumId w:val="26"/>
  </w:num>
  <w:num w:numId="9">
    <w:abstractNumId w:val="20"/>
  </w:num>
  <w:num w:numId="10">
    <w:abstractNumId w:val="3"/>
  </w:num>
  <w:num w:numId="11">
    <w:abstractNumId w:val="21"/>
  </w:num>
  <w:num w:numId="12">
    <w:abstractNumId w:val="16"/>
  </w:num>
  <w:num w:numId="13">
    <w:abstractNumId w:val="5"/>
  </w:num>
  <w:num w:numId="14">
    <w:abstractNumId w:val="24"/>
  </w:num>
  <w:num w:numId="15">
    <w:abstractNumId w:val="23"/>
  </w:num>
  <w:num w:numId="16">
    <w:abstractNumId w:val="15"/>
  </w:num>
  <w:num w:numId="17">
    <w:abstractNumId w:val="17"/>
  </w:num>
  <w:num w:numId="18">
    <w:abstractNumId w:val="18"/>
  </w:num>
  <w:num w:numId="19">
    <w:abstractNumId w:val="19"/>
  </w:num>
  <w:num w:numId="20">
    <w:abstractNumId w:val="28"/>
  </w:num>
  <w:num w:numId="21">
    <w:abstractNumId w:val="27"/>
  </w:num>
  <w:num w:numId="22">
    <w:abstractNumId w:val="0"/>
  </w:num>
  <w:num w:numId="23">
    <w:abstractNumId w:val="10"/>
  </w:num>
  <w:num w:numId="24">
    <w:abstractNumId w:val="14"/>
  </w:num>
  <w:num w:numId="25">
    <w:abstractNumId w:val="12"/>
  </w:num>
  <w:num w:numId="26">
    <w:abstractNumId w:val="7"/>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1"/>
  </w:num>
  <w:num w:numId="31">
    <w:abstractNumId w:val="6"/>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F2158"/>
    <w:rsid w:val="00002A54"/>
    <w:rsid w:val="00013072"/>
    <w:rsid w:val="000175C7"/>
    <w:rsid w:val="0002426C"/>
    <w:rsid w:val="000328CB"/>
    <w:rsid w:val="000511B0"/>
    <w:rsid w:val="0006259C"/>
    <w:rsid w:val="00062BDE"/>
    <w:rsid w:val="0007010F"/>
    <w:rsid w:val="00097D00"/>
    <w:rsid w:val="000E5552"/>
    <w:rsid w:val="000E7352"/>
    <w:rsid w:val="0010659A"/>
    <w:rsid w:val="001222C7"/>
    <w:rsid w:val="00123F46"/>
    <w:rsid w:val="001264AF"/>
    <w:rsid w:val="00134D57"/>
    <w:rsid w:val="00145ADC"/>
    <w:rsid w:val="0015316D"/>
    <w:rsid w:val="00153A64"/>
    <w:rsid w:val="001674DD"/>
    <w:rsid w:val="00177C12"/>
    <w:rsid w:val="001936C2"/>
    <w:rsid w:val="001B6CED"/>
    <w:rsid w:val="001C01B4"/>
    <w:rsid w:val="001C1BBE"/>
    <w:rsid w:val="001C5564"/>
    <w:rsid w:val="001C798F"/>
    <w:rsid w:val="001F41C9"/>
    <w:rsid w:val="001F457C"/>
    <w:rsid w:val="001F619B"/>
    <w:rsid w:val="002143C2"/>
    <w:rsid w:val="00217724"/>
    <w:rsid w:val="0023351D"/>
    <w:rsid w:val="002362C5"/>
    <w:rsid w:val="002434D2"/>
    <w:rsid w:val="00256229"/>
    <w:rsid w:val="00262E2B"/>
    <w:rsid w:val="002714D7"/>
    <w:rsid w:val="00281E38"/>
    <w:rsid w:val="00282B04"/>
    <w:rsid w:val="00291078"/>
    <w:rsid w:val="00293B1E"/>
    <w:rsid w:val="002955F7"/>
    <w:rsid w:val="002B6EA5"/>
    <w:rsid w:val="002C3DE8"/>
    <w:rsid w:val="002C7BA9"/>
    <w:rsid w:val="002D6F39"/>
    <w:rsid w:val="002D73F1"/>
    <w:rsid w:val="002E1F7A"/>
    <w:rsid w:val="002F2696"/>
    <w:rsid w:val="002F3F5A"/>
    <w:rsid w:val="003131CD"/>
    <w:rsid w:val="0031703C"/>
    <w:rsid w:val="0036367F"/>
    <w:rsid w:val="00364E4A"/>
    <w:rsid w:val="0039358F"/>
    <w:rsid w:val="003B4392"/>
    <w:rsid w:val="003D40BD"/>
    <w:rsid w:val="003D76FB"/>
    <w:rsid w:val="003E14D5"/>
    <w:rsid w:val="003F7A04"/>
    <w:rsid w:val="00412D29"/>
    <w:rsid w:val="004156A5"/>
    <w:rsid w:val="004246CA"/>
    <w:rsid w:val="004825D9"/>
    <w:rsid w:val="00485AF2"/>
    <w:rsid w:val="00486865"/>
    <w:rsid w:val="00496CFB"/>
    <w:rsid w:val="004975FF"/>
    <w:rsid w:val="004A028C"/>
    <w:rsid w:val="004A1FE3"/>
    <w:rsid w:val="004A3BF4"/>
    <w:rsid w:val="004B7042"/>
    <w:rsid w:val="004D3827"/>
    <w:rsid w:val="004E2347"/>
    <w:rsid w:val="005003D8"/>
    <w:rsid w:val="00500CCF"/>
    <w:rsid w:val="00504CAC"/>
    <w:rsid w:val="005067B5"/>
    <w:rsid w:val="00541AD2"/>
    <w:rsid w:val="005626B1"/>
    <w:rsid w:val="00586AD5"/>
    <w:rsid w:val="0059033D"/>
    <w:rsid w:val="005958EA"/>
    <w:rsid w:val="005A20C0"/>
    <w:rsid w:val="005A244A"/>
    <w:rsid w:val="005A7A5E"/>
    <w:rsid w:val="005C14DB"/>
    <w:rsid w:val="005C50B1"/>
    <w:rsid w:val="005C648A"/>
    <w:rsid w:val="00600E78"/>
    <w:rsid w:val="00625BD6"/>
    <w:rsid w:val="00630EBF"/>
    <w:rsid w:val="00631C1C"/>
    <w:rsid w:val="006338CD"/>
    <w:rsid w:val="00635B70"/>
    <w:rsid w:val="0063620E"/>
    <w:rsid w:val="006365FE"/>
    <w:rsid w:val="00675494"/>
    <w:rsid w:val="00676603"/>
    <w:rsid w:val="00691D94"/>
    <w:rsid w:val="006D3FB8"/>
    <w:rsid w:val="006D7546"/>
    <w:rsid w:val="0070439A"/>
    <w:rsid w:val="007054AF"/>
    <w:rsid w:val="007356EA"/>
    <w:rsid w:val="00777EEF"/>
    <w:rsid w:val="007A2D42"/>
    <w:rsid w:val="007D54FA"/>
    <w:rsid w:val="008033FB"/>
    <w:rsid w:val="00806C4E"/>
    <w:rsid w:val="00822A30"/>
    <w:rsid w:val="00825AA3"/>
    <w:rsid w:val="008279D0"/>
    <w:rsid w:val="008369C0"/>
    <w:rsid w:val="0084151C"/>
    <w:rsid w:val="0084172F"/>
    <w:rsid w:val="0084713B"/>
    <w:rsid w:val="00853BFF"/>
    <w:rsid w:val="008601DF"/>
    <w:rsid w:val="00860513"/>
    <w:rsid w:val="008A5352"/>
    <w:rsid w:val="008B6DB6"/>
    <w:rsid w:val="008D2B0B"/>
    <w:rsid w:val="008D7935"/>
    <w:rsid w:val="008E1E0D"/>
    <w:rsid w:val="008E2F41"/>
    <w:rsid w:val="008F359B"/>
    <w:rsid w:val="009031BB"/>
    <w:rsid w:val="00904079"/>
    <w:rsid w:val="00911542"/>
    <w:rsid w:val="0092175F"/>
    <w:rsid w:val="00951F74"/>
    <w:rsid w:val="00962CD9"/>
    <w:rsid w:val="00963649"/>
    <w:rsid w:val="009A0740"/>
    <w:rsid w:val="009B761C"/>
    <w:rsid w:val="009D10CE"/>
    <w:rsid w:val="00A0302C"/>
    <w:rsid w:val="00A14B27"/>
    <w:rsid w:val="00A42B21"/>
    <w:rsid w:val="00A462B5"/>
    <w:rsid w:val="00A559C9"/>
    <w:rsid w:val="00A569DC"/>
    <w:rsid w:val="00A60CA4"/>
    <w:rsid w:val="00A61581"/>
    <w:rsid w:val="00A629FA"/>
    <w:rsid w:val="00A64975"/>
    <w:rsid w:val="00A75E7A"/>
    <w:rsid w:val="00A831D8"/>
    <w:rsid w:val="00A9437F"/>
    <w:rsid w:val="00AB2DB4"/>
    <w:rsid w:val="00AB67E2"/>
    <w:rsid w:val="00AB76EE"/>
    <w:rsid w:val="00AB7FE0"/>
    <w:rsid w:val="00AC4E3A"/>
    <w:rsid w:val="00AD064C"/>
    <w:rsid w:val="00AD0744"/>
    <w:rsid w:val="00AD2E1D"/>
    <w:rsid w:val="00AD35D0"/>
    <w:rsid w:val="00AD6151"/>
    <w:rsid w:val="00AD6C60"/>
    <w:rsid w:val="00AF2158"/>
    <w:rsid w:val="00B02916"/>
    <w:rsid w:val="00B1295D"/>
    <w:rsid w:val="00B145FD"/>
    <w:rsid w:val="00B30609"/>
    <w:rsid w:val="00B46E02"/>
    <w:rsid w:val="00B55374"/>
    <w:rsid w:val="00B56AEB"/>
    <w:rsid w:val="00B73C72"/>
    <w:rsid w:val="00BA1AE9"/>
    <w:rsid w:val="00BC783E"/>
    <w:rsid w:val="00C06693"/>
    <w:rsid w:val="00C07D86"/>
    <w:rsid w:val="00C17551"/>
    <w:rsid w:val="00C277E1"/>
    <w:rsid w:val="00C47FF7"/>
    <w:rsid w:val="00C567E9"/>
    <w:rsid w:val="00CB2DED"/>
    <w:rsid w:val="00CC3C55"/>
    <w:rsid w:val="00CD44A2"/>
    <w:rsid w:val="00D138B9"/>
    <w:rsid w:val="00D13E54"/>
    <w:rsid w:val="00D331FC"/>
    <w:rsid w:val="00D33A33"/>
    <w:rsid w:val="00D45BC9"/>
    <w:rsid w:val="00D600CC"/>
    <w:rsid w:val="00D6388A"/>
    <w:rsid w:val="00D639B6"/>
    <w:rsid w:val="00D716E3"/>
    <w:rsid w:val="00D777E8"/>
    <w:rsid w:val="00D819F2"/>
    <w:rsid w:val="00D879C4"/>
    <w:rsid w:val="00D917D9"/>
    <w:rsid w:val="00DC0208"/>
    <w:rsid w:val="00DC7D4D"/>
    <w:rsid w:val="00DE1D9D"/>
    <w:rsid w:val="00DE4A29"/>
    <w:rsid w:val="00DF43C2"/>
    <w:rsid w:val="00E05DF8"/>
    <w:rsid w:val="00E06ADD"/>
    <w:rsid w:val="00E176C2"/>
    <w:rsid w:val="00E25B87"/>
    <w:rsid w:val="00E36839"/>
    <w:rsid w:val="00E45854"/>
    <w:rsid w:val="00E545DD"/>
    <w:rsid w:val="00E55D0D"/>
    <w:rsid w:val="00E86C25"/>
    <w:rsid w:val="00EA05C5"/>
    <w:rsid w:val="00EB573F"/>
    <w:rsid w:val="00EC4924"/>
    <w:rsid w:val="00EC615B"/>
    <w:rsid w:val="00ED7AA8"/>
    <w:rsid w:val="00F0104D"/>
    <w:rsid w:val="00F065CA"/>
    <w:rsid w:val="00F6226E"/>
    <w:rsid w:val="00F647F6"/>
    <w:rsid w:val="00F71BAD"/>
    <w:rsid w:val="00FA66F2"/>
    <w:rsid w:val="00FB5887"/>
    <w:rsid w:val="00FE4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af0">
    <w:name w:val="List Paragraph"/>
    <w:basedOn w:val="a"/>
    <w:uiPriority w:val="34"/>
    <w:qFormat/>
    <w:rsid w:val="00904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af0">
    <w:name w:val="List Paragraph"/>
    <w:basedOn w:val="a"/>
    <w:uiPriority w:val="34"/>
    <w:qFormat/>
    <w:rsid w:val="00904079"/>
    <w:pPr>
      <w:ind w:left="720"/>
      <w:contextualSpacing/>
    </w:pPr>
  </w:style>
</w:styles>
</file>

<file path=word/webSettings.xml><?xml version="1.0" encoding="utf-8"?>
<w:webSettings xmlns:r="http://schemas.openxmlformats.org/officeDocument/2006/relationships" xmlns:w="http://schemas.openxmlformats.org/wordprocessingml/2006/main">
  <w:divs>
    <w:div w:id="334574851">
      <w:bodyDiv w:val="1"/>
      <w:marLeft w:val="0"/>
      <w:marRight w:val="0"/>
      <w:marTop w:val="0"/>
      <w:marBottom w:val="0"/>
      <w:divBdr>
        <w:top w:val="none" w:sz="0" w:space="0" w:color="auto"/>
        <w:left w:val="none" w:sz="0" w:space="0" w:color="auto"/>
        <w:bottom w:val="none" w:sz="0" w:space="0" w:color="auto"/>
        <w:right w:val="none" w:sz="0" w:space="0" w:color="auto"/>
      </w:divBdr>
    </w:div>
    <w:div w:id="412438005">
      <w:bodyDiv w:val="1"/>
      <w:marLeft w:val="0"/>
      <w:marRight w:val="0"/>
      <w:marTop w:val="0"/>
      <w:marBottom w:val="0"/>
      <w:divBdr>
        <w:top w:val="none" w:sz="0" w:space="0" w:color="auto"/>
        <w:left w:val="none" w:sz="0" w:space="0" w:color="auto"/>
        <w:bottom w:val="none" w:sz="0" w:space="0" w:color="auto"/>
        <w:right w:val="none" w:sz="0" w:space="0" w:color="auto"/>
      </w:divBdr>
    </w:div>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 w:id="1607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2CA3-C444-42B5-B7F3-E1DA8537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2977</Words>
  <Characters>23045</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Admin</cp:lastModifiedBy>
  <cp:revision>3</cp:revision>
  <cp:lastPrinted>2021-07-19T10:39:00Z</cp:lastPrinted>
  <dcterms:created xsi:type="dcterms:W3CDTF">2022-07-05T14:37:00Z</dcterms:created>
  <dcterms:modified xsi:type="dcterms:W3CDTF">2022-07-07T06:57:00Z</dcterms:modified>
</cp:coreProperties>
</file>