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D66895" w:rsidP="00105F0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42AE1">
              <w:rPr>
                <w:color w:val="000000"/>
              </w:rPr>
              <w:t xml:space="preserve"> августа</w:t>
            </w:r>
            <w:r w:rsidR="001A65CD" w:rsidRPr="00B572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D66895" w:rsidP="00105F0F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640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66895" w:rsidRDefault="00102730" w:rsidP="00D66895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</w:t>
      </w:r>
      <w:r w:rsidR="00C32F20" w:rsidRPr="00E73C96">
        <w:rPr>
          <w:b/>
          <w:szCs w:val="28"/>
        </w:rPr>
        <w:t xml:space="preserve">участковых избирательных комиссий </w:t>
      </w:r>
      <w:r w:rsidR="00D66895">
        <w:rPr>
          <w:b/>
          <w:szCs w:val="28"/>
        </w:rPr>
        <w:t xml:space="preserve">                    </w:t>
      </w:r>
      <w:r w:rsidR="00C32F20" w:rsidRPr="00E73C96">
        <w:rPr>
          <w:b/>
          <w:szCs w:val="28"/>
        </w:rPr>
        <w:t xml:space="preserve"> </w:t>
      </w:r>
      <w:r w:rsidR="00D66895">
        <w:rPr>
          <w:b/>
          <w:szCs w:val="28"/>
        </w:rPr>
        <w:t>№№ 898-902, 905 Пролетарского района</w:t>
      </w:r>
      <w:r w:rsidR="001D689A">
        <w:rPr>
          <w:b/>
          <w:szCs w:val="28"/>
        </w:rPr>
        <w:t xml:space="preserve"> </w:t>
      </w:r>
      <w:r w:rsidR="00BC6780">
        <w:rPr>
          <w:b/>
          <w:szCs w:val="28"/>
        </w:rPr>
        <w:t xml:space="preserve">города Твери </w:t>
      </w:r>
      <w:r w:rsidR="00C32F20">
        <w:rPr>
          <w:b/>
          <w:szCs w:val="28"/>
        </w:rPr>
        <w:t xml:space="preserve">с участниками избирательного процесса в период </w:t>
      </w:r>
      <w:r w:rsidR="00BC6780">
        <w:rPr>
          <w:b/>
          <w:szCs w:val="28"/>
        </w:rPr>
        <w:t>подготовки</w:t>
      </w:r>
      <w:r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</w:t>
      </w:r>
      <w:r w:rsidR="00D66895">
        <w:rPr>
          <w:b/>
          <w:szCs w:val="28"/>
        </w:rPr>
        <w:t>дополнительных выборов депутата</w:t>
      </w:r>
      <w:r>
        <w:rPr>
          <w:b/>
          <w:szCs w:val="28"/>
        </w:rPr>
        <w:t xml:space="preserve"> Тверской городской Думы</w:t>
      </w:r>
      <w:r w:rsidR="00D66895">
        <w:rPr>
          <w:b/>
          <w:szCs w:val="28"/>
        </w:rPr>
        <w:t xml:space="preserve"> по одномандатному избирательному округу №17 </w:t>
      </w:r>
    </w:p>
    <w:p w:rsidR="00C70481" w:rsidRPr="003D2377" w:rsidRDefault="00D66895" w:rsidP="00D66895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 10 сентября 2023</w:t>
      </w:r>
      <w:r w:rsidR="00102730">
        <w:rPr>
          <w:b/>
          <w:szCs w:val="28"/>
        </w:rPr>
        <w:t xml:space="preserve"> года</w:t>
      </w:r>
    </w:p>
    <w:p w:rsidR="00C70481" w:rsidRPr="001D689A" w:rsidRDefault="00BC6780" w:rsidP="00D66895">
      <w:pPr>
        <w:pStyle w:val="4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</w:pPr>
      <w:proofErr w:type="gramStart"/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период подготовки и проведения </w:t>
      </w:r>
      <w:r w:rsidR="00D66895">
        <w:rPr>
          <w:rFonts w:ascii="Times New Roman" w:hAnsi="Times New Roman" w:cs="Times New Roman"/>
          <w:b w:val="0"/>
          <w:i w:val="0"/>
          <w:color w:val="auto"/>
        </w:rPr>
        <w:t>дополнительных выборов депутата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D66895">
        <w:rPr>
          <w:rFonts w:ascii="Times New Roman" w:hAnsi="Times New Roman" w:cs="Times New Roman"/>
          <w:b w:val="0"/>
          <w:i w:val="0"/>
          <w:color w:val="auto"/>
        </w:rPr>
        <w:t xml:space="preserve"> по одномандатному избирательному округу №17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D66895">
        <w:rPr>
          <w:rFonts w:ascii="Times New Roman" w:hAnsi="Times New Roman" w:cs="Times New Roman"/>
          <w:b w:val="0"/>
          <w:i w:val="0"/>
          <w:color w:val="auto"/>
        </w:rPr>
        <w:t>с пунктом 11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 w:rsidRPr="002C473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1D689A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исполнения полномочий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</w:t>
      </w:r>
      <w:proofErr w:type="gramEnd"/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proofErr w:type="gramStart"/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референдума городского округа город Тверь на территориальную избирательную комиссию Московского района города Твери»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постановлением территориальной избирательной комиссии Моско</w:t>
      </w:r>
      <w:r w:rsidR="00D66895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вского района города Твери от 17.08.2023 № 75/639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-5 «</w:t>
      </w:r>
      <w:r w:rsidR="00D66895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О графике работы </w:t>
      </w:r>
      <w:r w:rsidR="00D66895" w:rsidRPr="00D66895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территориальной избирательной комиссии Пролетарского района  города Твери и участковых избирательных комиссий избирательных участков №№ 898-902, 905 для проведения досрочного голосования на дополнительных выборах депутата Тверской городской Думы по одномандатному избирательному округу №17 10</w:t>
      </w:r>
      <w:proofErr w:type="gramEnd"/>
      <w:r w:rsidR="00D66895" w:rsidRPr="00D66895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сентября 2023 года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»,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D66895" w:rsidRDefault="00543C4E" w:rsidP="00D66895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</w:t>
      </w:r>
      <w:r w:rsidR="00D66895">
        <w:t>Установить следующий график работы участковых из</w:t>
      </w:r>
      <w:r w:rsidR="00D66895">
        <w:t xml:space="preserve">бирательных комиссий №№ 898-902, 905 Пролетарского района </w:t>
      </w:r>
      <w:r w:rsidR="00D66895">
        <w:t xml:space="preserve">города Твери с </w:t>
      </w:r>
      <w:r w:rsidR="00D66895">
        <w:lastRenderedPageBreak/>
        <w:t>участниками избирательного процесса с учетом графика работы при проведении досрочного голосования:</w:t>
      </w:r>
    </w:p>
    <w:p w:rsidR="00D66895" w:rsidRDefault="00D66895" w:rsidP="00D66895">
      <w:pPr>
        <w:tabs>
          <w:tab w:val="left" w:pos="900"/>
          <w:tab w:val="left" w:pos="1134"/>
        </w:tabs>
        <w:spacing w:line="360" w:lineRule="auto"/>
        <w:ind w:firstLine="709"/>
        <w:jc w:val="both"/>
      </w:pPr>
      <w:r>
        <w:t>с 30 августа 2023 года по 9 сентября 2023</w:t>
      </w:r>
      <w:r>
        <w:t xml:space="preserve"> года в рабочие дни – с 16.00 до 20.00; в выходные дни – с 10.00 </w:t>
      </w:r>
      <w:proofErr w:type="gramStart"/>
      <w:r>
        <w:t>до</w:t>
      </w:r>
      <w:proofErr w:type="gramEnd"/>
      <w:r>
        <w:t xml:space="preserve"> 14.00</w:t>
      </w:r>
      <w:r>
        <w:t>.</w:t>
      </w:r>
    </w:p>
    <w:p w:rsidR="00543D31" w:rsidRDefault="00543D31" w:rsidP="00D66895">
      <w:pPr>
        <w:pStyle w:val="a6"/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D31">
        <w:t>Председателям участковых избирательных комиссий</w:t>
      </w:r>
      <w:r w:rsidR="001D689A">
        <w:t xml:space="preserve"> </w:t>
      </w:r>
      <w:r w:rsidR="001D689A" w:rsidRPr="001D689A">
        <w:t xml:space="preserve">№№ </w:t>
      </w:r>
      <w:r w:rsidR="00D66895" w:rsidRPr="00D66895">
        <w:t xml:space="preserve">898-902, 905 </w:t>
      </w:r>
      <w:r w:rsidR="00D66895">
        <w:t>Пролетарского района</w:t>
      </w:r>
      <w:r w:rsidRPr="00543D31">
        <w:t xml:space="preserve"> города Твери </w:t>
      </w:r>
      <w:proofErr w:type="gramStart"/>
      <w:r w:rsidRPr="00543D31">
        <w:t xml:space="preserve">разместить </w:t>
      </w:r>
      <w:r w:rsidR="005C5DCB">
        <w:t xml:space="preserve"> </w:t>
      </w:r>
      <w:r w:rsidRPr="00543D31">
        <w:t>информацию</w:t>
      </w:r>
      <w:proofErr w:type="gramEnd"/>
      <w:r w:rsidRPr="00543D31">
        <w:t xml:space="preserve"> о </w:t>
      </w:r>
      <w:r>
        <w:t>графике</w:t>
      </w:r>
      <w:r w:rsidRPr="00543D31">
        <w:t xml:space="preserve"> работы на информационном стенде участковой избирательной комиссии.</w:t>
      </w:r>
    </w:p>
    <w:p w:rsidR="00543D31" w:rsidRDefault="00543D31" w:rsidP="00D66895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543D31">
        <w:rPr>
          <w:color w:val="0A0A0A"/>
          <w:szCs w:val="28"/>
        </w:rPr>
        <w:t>Направить настоящее</w:t>
      </w:r>
      <w:r w:rsidR="00D66895">
        <w:rPr>
          <w:color w:val="0A0A0A"/>
          <w:szCs w:val="28"/>
        </w:rPr>
        <w:t xml:space="preserve"> постановление </w:t>
      </w:r>
      <w:bookmarkStart w:id="0" w:name="_GoBack"/>
      <w:bookmarkEnd w:id="0"/>
      <w:r w:rsidR="00D66895">
        <w:rPr>
          <w:color w:val="0A0A0A"/>
          <w:szCs w:val="28"/>
        </w:rPr>
        <w:t xml:space="preserve">в территориальную избирательную комиссию </w:t>
      </w:r>
      <w:r w:rsidRPr="00543D31">
        <w:rPr>
          <w:color w:val="0A0A0A"/>
          <w:szCs w:val="28"/>
        </w:rPr>
        <w:t>Пролет</w:t>
      </w:r>
      <w:r w:rsidR="00D66895">
        <w:rPr>
          <w:color w:val="0A0A0A"/>
          <w:szCs w:val="28"/>
        </w:rPr>
        <w:t xml:space="preserve">арского района </w:t>
      </w:r>
      <w:r w:rsidRPr="00543D31">
        <w:rPr>
          <w:color w:val="0A0A0A"/>
          <w:szCs w:val="28"/>
        </w:rPr>
        <w:t>города Твери</w:t>
      </w:r>
      <w:r w:rsidRPr="00543D31">
        <w:t xml:space="preserve"> </w:t>
      </w:r>
      <w:r w:rsidR="00D66895">
        <w:rPr>
          <w:color w:val="0A0A0A"/>
          <w:szCs w:val="28"/>
        </w:rPr>
        <w:t>с полномочиями окружной избирательной комиссии по одномандатному избирательному округу №17</w:t>
      </w:r>
      <w:r w:rsidRPr="00543D31">
        <w:rPr>
          <w:color w:val="0A0A0A"/>
          <w:szCs w:val="28"/>
        </w:rPr>
        <w:t>.</w:t>
      </w:r>
    </w:p>
    <w:p w:rsidR="00EC770E" w:rsidRPr="00D32265" w:rsidRDefault="00EC770E" w:rsidP="00D66895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18" w:rsidRDefault="008D1618" w:rsidP="00CE7602">
      <w:r>
        <w:separator/>
      </w:r>
    </w:p>
  </w:endnote>
  <w:endnote w:type="continuationSeparator" w:id="0">
    <w:p w:rsidR="008D1618" w:rsidRDefault="008D1618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18" w:rsidRDefault="008D1618" w:rsidP="00CE7602">
      <w:r>
        <w:separator/>
      </w:r>
    </w:p>
  </w:footnote>
  <w:footnote w:type="continuationSeparator" w:id="0">
    <w:p w:rsidR="008D1618" w:rsidRDefault="008D1618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5C5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1D689A"/>
    <w:rsid w:val="001E4779"/>
    <w:rsid w:val="00225BFA"/>
    <w:rsid w:val="00235632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43D31"/>
    <w:rsid w:val="00566F43"/>
    <w:rsid w:val="005B4210"/>
    <w:rsid w:val="005C5DCB"/>
    <w:rsid w:val="00640184"/>
    <w:rsid w:val="006D73C9"/>
    <w:rsid w:val="007974E9"/>
    <w:rsid w:val="007A384F"/>
    <w:rsid w:val="007A652C"/>
    <w:rsid w:val="007A7FDA"/>
    <w:rsid w:val="00815F3A"/>
    <w:rsid w:val="00860DF2"/>
    <w:rsid w:val="008623A9"/>
    <w:rsid w:val="00877FA3"/>
    <w:rsid w:val="00882F09"/>
    <w:rsid w:val="008D1618"/>
    <w:rsid w:val="008D1F72"/>
    <w:rsid w:val="008E3303"/>
    <w:rsid w:val="00913627"/>
    <w:rsid w:val="00922CBD"/>
    <w:rsid w:val="00933550"/>
    <w:rsid w:val="00955619"/>
    <w:rsid w:val="00980538"/>
    <w:rsid w:val="009902F3"/>
    <w:rsid w:val="00A244FC"/>
    <w:rsid w:val="00A37C03"/>
    <w:rsid w:val="00A40349"/>
    <w:rsid w:val="00A52D1C"/>
    <w:rsid w:val="00A66847"/>
    <w:rsid w:val="00B04738"/>
    <w:rsid w:val="00B57280"/>
    <w:rsid w:val="00B60616"/>
    <w:rsid w:val="00B6265C"/>
    <w:rsid w:val="00B84DDA"/>
    <w:rsid w:val="00B91192"/>
    <w:rsid w:val="00BC6780"/>
    <w:rsid w:val="00BE3415"/>
    <w:rsid w:val="00C32F20"/>
    <w:rsid w:val="00C70481"/>
    <w:rsid w:val="00CC373F"/>
    <w:rsid w:val="00CE7602"/>
    <w:rsid w:val="00CF0B5B"/>
    <w:rsid w:val="00D143E3"/>
    <w:rsid w:val="00D32265"/>
    <w:rsid w:val="00D37E74"/>
    <w:rsid w:val="00D4353D"/>
    <w:rsid w:val="00D644ED"/>
    <w:rsid w:val="00D66895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42AE1"/>
    <w:rsid w:val="00F4427F"/>
    <w:rsid w:val="00F5735B"/>
    <w:rsid w:val="00F731FE"/>
    <w:rsid w:val="00F93E66"/>
    <w:rsid w:val="00F9753B"/>
    <w:rsid w:val="00F97A95"/>
    <w:rsid w:val="00FA6082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763C-D8A9-495D-B528-3C3EC4E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2022-08-22T11:37:00Z</cp:lastPrinted>
  <dcterms:created xsi:type="dcterms:W3CDTF">2023-08-21T13:29:00Z</dcterms:created>
  <dcterms:modified xsi:type="dcterms:W3CDTF">2023-08-21T13:29:00Z</dcterms:modified>
</cp:coreProperties>
</file>